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602D" w:rsidRPr="0093602D" w:rsidRDefault="004861ED" w:rsidP="004861E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3602D">
        <w:rPr>
          <w:rFonts w:ascii="Times New Roman" w:hAnsi="Times New Roman"/>
          <w:b/>
          <w:sz w:val="28"/>
          <w:szCs w:val="24"/>
        </w:rPr>
        <w:t xml:space="preserve">Контрольная работа </w:t>
      </w:r>
      <w:r w:rsidR="0093602D" w:rsidRPr="0093602D">
        <w:rPr>
          <w:rFonts w:ascii="Times New Roman" w:hAnsi="Times New Roman"/>
          <w:b/>
          <w:sz w:val="28"/>
          <w:szCs w:val="24"/>
        </w:rPr>
        <w:t xml:space="preserve">по обществознанию </w:t>
      </w:r>
      <w:r w:rsidRPr="0093602D">
        <w:rPr>
          <w:rFonts w:ascii="Times New Roman" w:hAnsi="Times New Roman"/>
          <w:b/>
          <w:sz w:val="28"/>
          <w:szCs w:val="24"/>
        </w:rPr>
        <w:t>по теме: «Введение в философию».</w:t>
      </w:r>
    </w:p>
    <w:p w:rsidR="00915D9C" w:rsidRPr="0093602D" w:rsidRDefault="004861ED" w:rsidP="004861E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3602D">
        <w:rPr>
          <w:rFonts w:ascii="Times New Roman" w:hAnsi="Times New Roman"/>
          <w:b/>
          <w:sz w:val="28"/>
          <w:szCs w:val="24"/>
        </w:rPr>
        <w:t xml:space="preserve"> </w:t>
      </w:r>
      <w:r w:rsidR="00915D9C" w:rsidRPr="0093602D">
        <w:rPr>
          <w:rFonts w:ascii="Times New Roman" w:hAnsi="Times New Roman"/>
          <w:b/>
          <w:sz w:val="28"/>
          <w:szCs w:val="24"/>
        </w:rPr>
        <w:t>Вариант 1.</w:t>
      </w:r>
    </w:p>
    <w:p w:rsidR="00915D9C" w:rsidRPr="004861ED" w:rsidRDefault="00915D9C" w:rsidP="004861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Часть А.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А1</w:t>
      </w:r>
      <w:r w:rsidRPr="004861ED">
        <w:rPr>
          <w:rFonts w:ascii="Times New Roman" w:hAnsi="Times New Roman"/>
          <w:sz w:val="24"/>
          <w:szCs w:val="24"/>
        </w:rPr>
        <w:t>. И человек и животное</w:t>
      </w:r>
    </w:p>
    <w:p w:rsidR="00915D9C" w:rsidRPr="004861ED" w:rsidRDefault="00915D9C" w:rsidP="004861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93602D">
          <w:pgSz w:w="11906" w:h="16838"/>
          <w:pgMar w:top="720" w:right="720" w:bottom="720" w:left="720" w:header="709" w:footer="709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Свободно определяют цель своего поведения</w:t>
      </w:r>
    </w:p>
    <w:p w:rsidR="00915D9C" w:rsidRPr="004861ED" w:rsidRDefault="00915D9C" w:rsidP="004861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Имеют индивидуальные интересы</w:t>
      </w:r>
    </w:p>
    <w:p w:rsidR="00915D9C" w:rsidRPr="004861ED" w:rsidRDefault="00915D9C" w:rsidP="004861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Осознают свою уникальность</w:t>
      </w:r>
    </w:p>
    <w:p w:rsidR="00915D9C" w:rsidRPr="004861ED" w:rsidRDefault="00915D9C" w:rsidP="004861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Зависят от природных условий</w:t>
      </w:r>
    </w:p>
    <w:p w:rsidR="00915D9C" w:rsidRPr="004861ED" w:rsidRDefault="00915D9C" w:rsidP="004861E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А2.</w:t>
      </w:r>
      <w:r w:rsidRPr="004861ED">
        <w:rPr>
          <w:rFonts w:ascii="Times New Roman" w:hAnsi="Times New Roman"/>
          <w:sz w:val="24"/>
          <w:szCs w:val="24"/>
        </w:rPr>
        <w:t xml:space="preserve"> Верны ли следующие суждения о последствиях глобализации?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А. Глобализация приводит к навязыванию определённого образа жизни, зачастую противоречащего традициям данного общества.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Б. Глобализация способствует концентрации усилий на разработку новых передовых технологий.</w:t>
      </w:r>
    </w:p>
    <w:p w:rsidR="00915D9C" w:rsidRPr="004861ED" w:rsidRDefault="00915D9C" w:rsidP="004861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Верно только А</w:t>
      </w:r>
    </w:p>
    <w:p w:rsidR="00915D9C" w:rsidRPr="004861ED" w:rsidRDefault="00915D9C" w:rsidP="004861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Верно только Б</w:t>
      </w:r>
    </w:p>
    <w:p w:rsidR="00915D9C" w:rsidRPr="004861ED" w:rsidRDefault="00915D9C" w:rsidP="004861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Верны оба суждения</w:t>
      </w:r>
    </w:p>
    <w:p w:rsidR="00915D9C" w:rsidRPr="004861ED" w:rsidRDefault="00915D9C" w:rsidP="004861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Оба суждения неверны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А3.</w:t>
      </w:r>
      <w:r w:rsidRPr="004861ED">
        <w:rPr>
          <w:rFonts w:ascii="Times New Roman" w:hAnsi="Times New Roman"/>
          <w:sz w:val="24"/>
          <w:szCs w:val="24"/>
        </w:rPr>
        <w:t xml:space="preserve"> Под культурой в наиболее общем смысле понимается</w:t>
      </w:r>
    </w:p>
    <w:p w:rsidR="00915D9C" w:rsidRPr="004861ED" w:rsidRDefault="00915D9C" w:rsidP="004861E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Уровень воспитанности</w:t>
      </w:r>
    </w:p>
    <w:p w:rsidR="00915D9C" w:rsidRPr="004861ED" w:rsidRDefault="00915D9C" w:rsidP="004861E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Вся преобразовательная деятельность человека</w:t>
      </w:r>
    </w:p>
    <w:p w:rsidR="00915D9C" w:rsidRPr="004861ED" w:rsidRDefault="00915D9C" w:rsidP="004861E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Производство материальных ценностей</w:t>
      </w:r>
    </w:p>
    <w:p w:rsidR="00915D9C" w:rsidRPr="004861ED" w:rsidRDefault="00915D9C" w:rsidP="004861E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4861ED">
        <w:rPr>
          <w:rFonts w:ascii="Times New Roman" w:hAnsi="Times New Roman"/>
          <w:sz w:val="24"/>
          <w:szCs w:val="24"/>
        </w:rPr>
        <w:t>Художественное творчество</w:t>
      </w:r>
    </w:p>
    <w:p w:rsidR="00915D9C" w:rsidRPr="004861ED" w:rsidRDefault="00915D9C" w:rsidP="004861ED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А4.</w:t>
      </w:r>
      <w:r w:rsidRPr="004861ED">
        <w:rPr>
          <w:rFonts w:ascii="Times New Roman" w:hAnsi="Times New Roman"/>
          <w:sz w:val="24"/>
          <w:szCs w:val="24"/>
        </w:rPr>
        <w:t xml:space="preserve"> Верны ли следующие суждения о развитии современной культуры?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А. Интернационализации культуры способствуют мировое разделение труда и возросшая мобильность населения.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Б. Интернационализации культуры способствуют научно-технический прогресс и развитие современных технологий.</w:t>
      </w:r>
    </w:p>
    <w:p w:rsidR="00915D9C" w:rsidRPr="004861ED" w:rsidRDefault="00915D9C" w:rsidP="004861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Верно только А</w:t>
      </w:r>
    </w:p>
    <w:p w:rsidR="00915D9C" w:rsidRPr="004861ED" w:rsidRDefault="00915D9C" w:rsidP="004861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Верно только Б</w:t>
      </w:r>
    </w:p>
    <w:p w:rsidR="00915D9C" w:rsidRPr="004861ED" w:rsidRDefault="00915D9C" w:rsidP="004861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Верны оба суждения</w:t>
      </w:r>
    </w:p>
    <w:p w:rsidR="00915D9C" w:rsidRPr="004861ED" w:rsidRDefault="00915D9C" w:rsidP="004861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Оба суждения неверны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А5.</w:t>
      </w:r>
      <w:r w:rsidRPr="004861ED">
        <w:rPr>
          <w:rFonts w:ascii="Times New Roman" w:hAnsi="Times New Roman"/>
          <w:sz w:val="24"/>
          <w:szCs w:val="24"/>
        </w:rPr>
        <w:t xml:space="preserve"> Экономическую сферу жизни общества характеризует</w:t>
      </w:r>
    </w:p>
    <w:p w:rsidR="00915D9C" w:rsidRPr="004861ED" w:rsidRDefault="00915D9C" w:rsidP="004861E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Миграция сельского населения</w:t>
      </w:r>
    </w:p>
    <w:p w:rsidR="00915D9C" w:rsidRPr="004861ED" w:rsidRDefault="00915D9C" w:rsidP="004861E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Межнациональная интеграция</w:t>
      </w:r>
    </w:p>
    <w:p w:rsidR="00915D9C" w:rsidRPr="004861ED" w:rsidRDefault="00915D9C" w:rsidP="004861E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Разделение труда</w:t>
      </w:r>
    </w:p>
    <w:p w:rsidR="00915D9C" w:rsidRPr="004861ED" w:rsidRDefault="00915D9C" w:rsidP="004861ED">
      <w:pPr>
        <w:pStyle w:val="a3"/>
        <w:numPr>
          <w:ilvl w:val="0"/>
          <w:numId w:val="5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4861ED">
        <w:rPr>
          <w:rFonts w:ascii="Times New Roman" w:hAnsi="Times New Roman"/>
          <w:sz w:val="24"/>
          <w:szCs w:val="24"/>
        </w:rPr>
        <w:t xml:space="preserve">Социальная </w:t>
      </w:r>
      <w:proofErr w:type="spellStart"/>
      <w:r w:rsidRPr="004861ED">
        <w:rPr>
          <w:rFonts w:ascii="Times New Roman" w:hAnsi="Times New Roman"/>
          <w:sz w:val="24"/>
          <w:szCs w:val="24"/>
        </w:rPr>
        <w:t>дифференциаци</w:t>
      </w:r>
      <w:proofErr w:type="spellEnd"/>
    </w:p>
    <w:p w:rsidR="00915D9C" w:rsidRPr="004861ED" w:rsidRDefault="00915D9C" w:rsidP="004861ED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А6.</w:t>
      </w:r>
      <w:r w:rsidRPr="004861ED">
        <w:rPr>
          <w:rFonts w:ascii="Times New Roman" w:hAnsi="Times New Roman"/>
          <w:sz w:val="24"/>
          <w:szCs w:val="24"/>
        </w:rPr>
        <w:t xml:space="preserve"> Экономические системы различаются</w:t>
      </w:r>
    </w:p>
    <w:p w:rsidR="00915D9C" w:rsidRPr="004861ED" w:rsidRDefault="00915D9C" w:rsidP="004861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Объёмом государственных расходов</w:t>
      </w:r>
    </w:p>
    <w:p w:rsidR="00915D9C" w:rsidRPr="004861ED" w:rsidRDefault="00915D9C" w:rsidP="004861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Степенью вмешательства государства в экономику</w:t>
      </w:r>
    </w:p>
    <w:p w:rsidR="00915D9C" w:rsidRPr="004861ED" w:rsidRDefault="00915D9C" w:rsidP="004861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Масштабами социальной поддержки населения</w:t>
      </w:r>
    </w:p>
    <w:p w:rsidR="00915D9C" w:rsidRPr="004861ED" w:rsidRDefault="00915D9C" w:rsidP="004861ED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4861ED">
        <w:rPr>
          <w:rFonts w:ascii="Times New Roman" w:hAnsi="Times New Roman"/>
          <w:sz w:val="24"/>
          <w:szCs w:val="24"/>
        </w:rPr>
        <w:t>Разнообразием природных ресурсов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А7.</w:t>
      </w:r>
      <w:r w:rsidRPr="004861ED">
        <w:rPr>
          <w:rFonts w:ascii="Times New Roman" w:hAnsi="Times New Roman"/>
          <w:sz w:val="24"/>
          <w:szCs w:val="24"/>
        </w:rPr>
        <w:t xml:space="preserve"> Обеспеченность силой общественного мнения является отличительным признаком норм</w:t>
      </w:r>
    </w:p>
    <w:p w:rsidR="00915D9C" w:rsidRPr="004861ED" w:rsidRDefault="00915D9C" w:rsidP="004861E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Моральных </w:t>
      </w:r>
    </w:p>
    <w:p w:rsidR="00915D9C" w:rsidRPr="004861ED" w:rsidRDefault="00915D9C" w:rsidP="004861E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Правовых</w:t>
      </w:r>
    </w:p>
    <w:p w:rsidR="00915D9C" w:rsidRPr="004861ED" w:rsidRDefault="00915D9C" w:rsidP="004861E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Экономических </w:t>
      </w:r>
    </w:p>
    <w:p w:rsidR="00915D9C" w:rsidRPr="004861ED" w:rsidRDefault="00915D9C" w:rsidP="004861E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Политических </w:t>
      </w:r>
    </w:p>
    <w:p w:rsidR="00915D9C" w:rsidRPr="004861ED" w:rsidRDefault="00915D9C" w:rsidP="004861E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А8.</w:t>
      </w:r>
      <w:r w:rsidRPr="004861ED">
        <w:rPr>
          <w:rFonts w:ascii="Times New Roman" w:hAnsi="Times New Roman"/>
          <w:sz w:val="24"/>
          <w:szCs w:val="24"/>
        </w:rPr>
        <w:t xml:space="preserve"> Политическая власть, в отличие от иных видов власти,</w:t>
      </w:r>
    </w:p>
    <w:p w:rsidR="00915D9C" w:rsidRPr="004861ED" w:rsidRDefault="00915D9C" w:rsidP="004861ED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Представляет собой волевое действие</w:t>
      </w:r>
    </w:p>
    <w:p w:rsidR="00915D9C" w:rsidRPr="004861ED" w:rsidRDefault="00915D9C" w:rsidP="004861ED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Побуждает людей к определённым действиям</w:t>
      </w:r>
    </w:p>
    <w:p w:rsidR="00915D9C" w:rsidRPr="004861ED" w:rsidRDefault="00915D9C" w:rsidP="004861ED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Обращается с помощью права ко всем гражданам</w:t>
      </w:r>
    </w:p>
    <w:p w:rsidR="00915D9C" w:rsidRPr="004861ED" w:rsidRDefault="00915D9C" w:rsidP="004861ED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Определяет отношения между людьми и социальными группами</w:t>
      </w:r>
    </w:p>
    <w:p w:rsidR="00915D9C" w:rsidRPr="004861ED" w:rsidRDefault="00915D9C" w:rsidP="004861ED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А9.</w:t>
      </w:r>
      <w:r w:rsidRPr="004861ED">
        <w:rPr>
          <w:rFonts w:ascii="Times New Roman" w:hAnsi="Times New Roman"/>
          <w:sz w:val="24"/>
          <w:szCs w:val="24"/>
        </w:rPr>
        <w:t xml:space="preserve"> Верны ли следующие суждения о выборах высших органов власти в РФ?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А. Президент РФ избирается голосованием обеих палат Федерального собрания.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Б. Выборы депутатов Государственной Думы осуществляются на альтернативной основе.</w:t>
      </w:r>
    </w:p>
    <w:p w:rsidR="00915D9C" w:rsidRPr="004861ED" w:rsidRDefault="00915D9C" w:rsidP="004861E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Верно только А</w:t>
      </w:r>
    </w:p>
    <w:p w:rsidR="00915D9C" w:rsidRPr="004861ED" w:rsidRDefault="00915D9C" w:rsidP="004861E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Верно только Б</w:t>
      </w:r>
    </w:p>
    <w:p w:rsidR="00915D9C" w:rsidRPr="004861ED" w:rsidRDefault="00915D9C" w:rsidP="004861E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Верны оба суждения</w:t>
      </w:r>
    </w:p>
    <w:p w:rsidR="00915D9C" w:rsidRPr="004861ED" w:rsidRDefault="00915D9C" w:rsidP="004861ED">
      <w:pPr>
        <w:pStyle w:val="a3"/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Оба суждения неверны</w:t>
      </w:r>
    </w:p>
    <w:p w:rsidR="00915D9C" w:rsidRPr="004861ED" w:rsidRDefault="00915D9C" w:rsidP="004861E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А10.</w:t>
      </w:r>
      <w:r w:rsidRPr="004861ED">
        <w:rPr>
          <w:rFonts w:ascii="Times New Roman" w:hAnsi="Times New Roman"/>
          <w:sz w:val="24"/>
          <w:szCs w:val="24"/>
        </w:rPr>
        <w:t xml:space="preserve"> Основной особенностью норм права, в отличие от других социальных норм, является то, что они</w:t>
      </w:r>
    </w:p>
    <w:p w:rsidR="00915D9C" w:rsidRPr="004861ED" w:rsidRDefault="00915D9C" w:rsidP="004861E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Устанавливаются государством</w:t>
      </w:r>
    </w:p>
    <w:p w:rsidR="00915D9C" w:rsidRPr="004861ED" w:rsidRDefault="00915D9C" w:rsidP="004861E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Складываются в течение жизни нескольких поколений  </w:t>
      </w:r>
    </w:p>
    <w:p w:rsidR="00915D9C" w:rsidRPr="004861ED" w:rsidRDefault="00915D9C" w:rsidP="004861E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Регулируют отношения в сфере власти</w:t>
      </w:r>
    </w:p>
    <w:p w:rsidR="00915D9C" w:rsidRPr="004861ED" w:rsidRDefault="00915D9C" w:rsidP="004861E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Устанавливают справедливость</w:t>
      </w:r>
    </w:p>
    <w:p w:rsidR="00915D9C" w:rsidRPr="004861ED" w:rsidRDefault="00915D9C" w:rsidP="004861E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 </w:t>
      </w:r>
      <w:r w:rsidRPr="004861ED">
        <w:rPr>
          <w:rFonts w:ascii="Times New Roman" w:hAnsi="Times New Roman"/>
          <w:b/>
          <w:sz w:val="24"/>
          <w:szCs w:val="24"/>
        </w:rPr>
        <w:t>А11.</w:t>
      </w:r>
      <w:r w:rsidRPr="004861ED">
        <w:rPr>
          <w:rFonts w:ascii="Times New Roman" w:hAnsi="Times New Roman"/>
          <w:sz w:val="24"/>
          <w:szCs w:val="24"/>
        </w:rPr>
        <w:t xml:space="preserve"> Гражданским правонарушением является</w:t>
      </w:r>
    </w:p>
    <w:p w:rsidR="00915D9C" w:rsidRPr="004861ED" w:rsidRDefault="00915D9C" w:rsidP="004861E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Дача взятки должностному лицу</w:t>
      </w:r>
    </w:p>
    <w:p w:rsidR="00915D9C" w:rsidRPr="004861ED" w:rsidRDefault="00915D9C" w:rsidP="004861E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Пропуск занятий без уважительной причины</w:t>
      </w:r>
    </w:p>
    <w:p w:rsidR="00915D9C" w:rsidRPr="004861ED" w:rsidRDefault="00915D9C" w:rsidP="004861E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Нарушение условий авторского договора</w:t>
      </w:r>
    </w:p>
    <w:p w:rsidR="00915D9C" w:rsidRPr="004861ED" w:rsidRDefault="00915D9C" w:rsidP="004861E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Нарушение правил дорожного движения</w:t>
      </w:r>
    </w:p>
    <w:p w:rsidR="00915D9C" w:rsidRPr="004861ED" w:rsidRDefault="00915D9C" w:rsidP="004861E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outlineLvl w:val="0"/>
        <w:rPr>
          <w:rFonts w:ascii="Times New Roman" w:hAnsi="Times New Roman"/>
          <w:szCs w:val="24"/>
        </w:rPr>
      </w:pPr>
      <w:r w:rsidRPr="004861ED">
        <w:rPr>
          <w:rFonts w:ascii="Times New Roman" w:hAnsi="Times New Roman"/>
          <w:b/>
          <w:szCs w:val="24"/>
        </w:rPr>
        <w:t>А12.</w:t>
      </w:r>
      <w:r w:rsidRPr="004861ED">
        <w:rPr>
          <w:rFonts w:ascii="Times New Roman" w:hAnsi="Times New Roman"/>
          <w:szCs w:val="24"/>
        </w:rPr>
        <w:t xml:space="preserve"> Высшая законодательная власть в РФ принадлежит </w:t>
      </w:r>
    </w:p>
    <w:p w:rsidR="00915D9C" w:rsidRPr="004861ED" w:rsidRDefault="00915D9C" w:rsidP="004861E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Cs w:val="24"/>
        </w:rPr>
      </w:pPr>
      <w:r w:rsidRPr="004861ED">
        <w:rPr>
          <w:rFonts w:ascii="Times New Roman" w:hAnsi="Times New Roman"/>
          <w:szCs w:val="24"/>
        </w:rPr>
        <w:lastRenderedPageBreak/>
        <w:t>Правительству РФ</w:t>
      </w:r>
    </w:p>
    <w:p w:rsidR="00915D9C" w:rsidRPr="004861ED" w:rsidRDefault="00915D9C" w:rsidP="004861E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Cs w:val="24"/>
        </w:rPr>
      </w:pPr>
      <w:r w:rsidRPr="004861ED">
        <w:rPr>
          <w:rFonts w:ascii="Times New Roman" w:hAnsi="Times New Roman"/>
          <w:szCs w:val="24"/>
        </w:rPr>
        <w:t>Администрации Президента РФ</w:t>
      </w:r>
    </w:p>
    <w:p w:rsidR="00915D9C" w:rsidRPr="004861ED" w:rsidRDefault="00915D9C" w:rsidP="004861E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Cs w:val="24"/>
        </w:rPr>
      </w:pPr>
      <w:r w:rsidRPr="004861ED">
        <w:rPr>
          <w:rFonts w:ascii="Times New Roman" w:hAnsi="Times New Roman"/>
          <w:szCs w:val="24"/>
        </w:rPr>
        <w:t>Верховному Суду</w:t>
      </w:r>
    </w:p>
    <w:p w:rsidR="00915D9C" w:rsidRPr="004861ED" w:rsidRDefault="00915D9C" w:rsidP="004861E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Cs w:val="24"/>
        </w:rPr>
      </w:pPr>
      <w:r w:rsidRPr="004861ED">
        <w:rPr>
          <w:rFonts w:ascii="Times New Roman" w:hAnsi="Times New Roman"/>
          <w:szCs w:val="24"/>
        </w:rPr>
        <w:t>Федеральному Собранию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5D9C" w:rsidRPr="004861ED" w:rsidRDefault="00915D9C" w:rsidP="004861E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12517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Часть В.</w:t>
      </w:r>
    </w:p>
    <w:p w:rsidR="00915D9C" w:rsidRPr="004861ED" w:rsidRDefault="00915D9C" w:rsidP="004861ED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В1.</w:t>
      </w:r>
      <w:r w:rsidRPr="004861ED">
        <w:rPr>
          <w:rFonts w:ascii="Times New Roman" w:hAnsi="Times New Roman"/>
          <w:sz w:val="24"/>
          <w:szCs w:val="24"/>
        </w:rPr>
        <w:t xml:space="preserve"> Запишите слово, пропущенное в схеме: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5F14D564" wp14:editId="3D4B34B2">
            <wp:extent cx="5485765" cy="2314575"/>
            <wp:effectExtent l="0" t="0" r="0" b="47625"/>
            <wp:docPr id="34" name="Схема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" r:lo="rId6" r:qs="rId7" r:cs="rId8"/>
              </a:graphicData>
            </a:graphic>
          </wp:inline>
        </w:drawing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4861ED">
        <w:rPr>
          <w:rFonts w:ascii="Times New Roman" w:hAnsi="Times New Roman"/>
          <w:i/>
          <w:sz w:val="24"/>
          <w:szCs w:val="24"/>
        </w:rPr>
        <w:t>Ответ:__________________________________________________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 xml:space="preserve"> В 2.</w:t>
      </w:r>
      <w:r w:rsidRPr="004861ED">
        <w:rPr>
          <w:rFonts w:ascii="Times New Roman" w:hAnsi="Times New Roman"/>
          <w:sz w:val="24"/>
          <w:szCs w:val="24"/>
        </w:rPr>
        <w:t xml:space="preserve"> Ниже приведены качества, присущие человеку. Все они, за исключением одного, имеют социальную природу.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4861ED">
        <w:rPr>
          <w:rFonts w:ascii="Times New Roman" w:hAnsi="Times New Roman"/>
          <w:i/>
          <w:sz w:val="24"/>
          <w:szCs w:val="24"/>
        </w:rPr>
        <w:t>Свобода, наследственность, интересы, убеждения, сознание, ответственность.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Найдите и укажите качество, выпадающее из общего списка. 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4861ED">
        <w:rPr>
          <w:rFonts w:ascii="Times New Roman" w:hAnsi="Times New Roman"/>
          <w:i/>
          <w:sz w:val="24"/>
          <w:szCs w:val="24"/>
        </w:rPr>
        <w:t>Ответ:_________________________________________________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В 3.</w:t>
      </w:r>
      <w:r w:rsidRPr="004861ED">
        <w:rPr>
          <w:rFonts w:ascii="Times New Roman" w:hAnsi="Times New Roman"/>
          <w:sz w:val="24"/>
          <w:szCs w:val="24"/>
        </w:rPr>
        <w:t xml:space="preserve"> Установите соответствие между правоотношением и соответствующей ему отраслью права: к каждой позиции, данной в первом столбце, подберите соответствующую позицию из второго столбца.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15D9C" w:rsidRPr="004861ED" w:rsidTr="009D271C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ПРАВООТНОШЕНИЕ</w:t>
            </w:r>
          </w:p>
        </w:tc>
        <w:tc>
          <w:tcPr>
            <w:tcW w:w="4786" w:type="dxa"/>
          </w:tcPr>
          <w:p w:rsidR="00915D9C" w:rsidRPr="004861ED" w:rsidRDefault="00915D9C" w:rsidP="004861ED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ОТРАСЛЬ ПРАВА</w:t>
            </w:r>
          </w:p>
        </w:tc>
      </w:tr>
      <w:tr w:rsidR="00915D9C" w:rsidRPr="004861ED" w:rsidTr="009D271C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А) установление денежной единицы РФ</w:t>
            </w:r>
          </w:p>
        </w:tc>
        <w:tc>
          <w:tcPr>
            <w:tcW w:w="4786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1) конституционное</w:t>
            </w:r>
          </w:p>
        </w:tc>
      </w:tr>
      <w:tr w:rsidR="00915D9C" w:rsidRPr="004861ED" w:rsidTr="009D271C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Б) определение полномочий Председателя Правительства РФ</w:t>
            </w:r>
          </w:p>
        </w:tc>
        <w:tc>
          <w:tcPr>
            <w:tcW w:w="4786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2) административное</w:t>
            </w:r>
          </w:p>
        </w:tc>
      </w:tr>
      <w:tr w:rsidR="00915D9C" w:rsidRPr="004861ED" w:rsidTr="009D271C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В) нарушение требований промышленной безопасности</w:t>
            </w:r>
          </w:p>
        </w:tc>
        <w:tc>
          <w:tcPr>
            <w:tcW w:w="4786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15D9C" w:rsidRPr="004861ED" w:rsidTr="009D271C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Г) нарушение правил рыбной ловли</w:t>
            </w:r>
          </w:p>
        </w:tc>
        <w:tc>
          <w:tcPr>
            <w:tcW w:w="4786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915D9C" w:rsidRPr="004861ED" w:rsidTr="009D271C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Д) установление политического режима</w:t>
            </w:r>
          </w:p>
        </w:tc>
        <w:tc>
          <w:tcPr>
            <w:tcW w:w="4786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</w:tbl>
    <w:p w:rsidR="004861ED" w:rsidRPr="004861ED" w:rsidRDefault="004861ED" w:rsidP="004861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В4.</w:t>
      </w:r>
      <w:r w:rsidRPr="004861ED">
        <w:rPr>
          <w:rFonts w:ascii="Times New Roman" w:hAnsi="Times New Roman"/>
          <w:sz w:val="24"/>
          <w:szCs w:val="24"/>
        </w:rPr>
        <w:t xml:space="preserve"> Прочитайте приведённый ниже текст, в котором пропущен ряд слов.</w:t>
      </w:r>
    </w:p>
    <w:p w:rsidR="00915D9C" w:rsidRPr="004861ED" w:rsidRDefault="00915D9C" w:rsidP="004861ED">
      <w:pPr>
        <w:spacing w:after="0" w:line="240" w:lineRule="auto"/>
        <w:ind w:left="357" w:firstLine="709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Характеристика общества как _____________(1) предусматривает изучение его внутренней структуры. Её основными элементами являются_____________(2) общественной жизни и социальные институты. Выделяют экономическую, социальную, политическую и духовные сферы. Все они находятся в тесной взаимосвязи, так как поддерживают необходимую_____________(3) общества, ________________(4) в каждой из сфер решают важные социальные задачи. </w:t>
      </w:r>
      <w:proofErr w:type="gramStart"/>
      <w:r w:rsidRPr="004861ED">
        <w:rPr>
          <w:rFonts w:ascii="Times New Roman" w:hAnsi="Times New Roman"/>
          <w:sz w:val="24"/>
          <w:szCs w:val="24"/>
        </w:rPr>
        <w:t>Они  обеспечивают</w:t>
      </w:r>
      <w:proofErr w:type="gramEnd"/>
      <w:r w:rsidRPr="004861ED">
        <w:rPr>
          <w:rFonts w:ascii="Times New Roman" w:hAnsi="Times New Roman"/>
          <w:sz w:val="24"/>
          <w:szCs w:val="24"/>
        </w:rPr>
        <w:t xml:space="preserve"> производство и распределение различных видов_________________(5), а также управление совместной _______________(6) людей.</w:t>
      </w:r>
    </w:p>
    <w:p w:rsidR="00915D9C" w:rsidRPr="004861ED" w:rsidRDefault="00915D9C" w:rsidP="004861ED">
      <w:pPr>
        <w:spacing w:after="0" w:line="240" w:lineRule="auto"/>
        <w:ind w:left="357" w:firstLine="709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Слова в списке даны в именительном падеже, единственном числе. Каждое слово (словосочетание) может быть использовано только </w:t>
      </w:r>
      <w:r w:rsidRPr="004861ED">
        <w:rPr>
          <w:rFonts w:ascii="Times New Roman" w:hAnsi="Times New Roman"/>
          <w:b/>
          <w:sz w:val="24"/>
          <w:szCs w:val="24"/>
        </w:rPr>
        <w:t xml:space="preserve">один </w:t>
      </w:r>
      <w:r w:rsidRPr="004861ED">
        <w:rPr>
          <w:rFonts w:ascii="Times New Roman" w:hAnsi="Times New Roman"/>
          <w:sz w:val="24"/>
          <w:szCs w:val="24"/>
        </w:rPr>
        <w:t>раз. Выбирайте последовательно одно слово за другим, мысленно заполняя каждый пропуск. Обратите внимание на то, что в списке больше слов, чем вам потребуется для заполнения пропусков.</w:t>
      </w:r>
    </w:p>
    <w:tbl>
      <w:tblPr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5172"/>
      </w:tblGrid>
      <w:tr w:rsidR="00915D9C" w:rsidRPr="004861ED" w:rsidTr="004861ED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А) целостность</w:t>
            </w:r>
          </w:p>
        </w:tc>
        <w:tc>
          <w:tcPr>
            <w:tcW w:w="5172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Д) сфера</w:t>
            </w:r>
          </w:p>
        </w:tc>
      </w:tr>
      <w:tr w:rsidR="00915D9C" w:rsidRPr="004861ED" w:rsidTr="004861ED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proofErr w:type="gramStart"/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Б)система</w:t>
            </w:r>
            <w:proofErr w:type="gramEnd"/>
          </w:p>
        </w:tc>
        <w:tc>
          <w:tcPr>
            <w:tcW w:w="5172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Е) производство</w:t>
            </w:r>
          </w:p>
        </w:tc>
      </w:tr>
      <w:tr w:rsidR="00915D9C" w:rsidRPr="004861ED" w:rsidTr="004861ED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В) общество</w:t>
            </w:r>
          </w:p>
        </w:tc>
        <w:tc>
          <w:tcPr>
            <w:tcW w:w="5172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Ж) культура</w:t>
            </w:r>
          </w:p>
        </w:tc>
      </w:tr>
      <w:tr w:rsidR="00915D9C" w:rsidRPr="004861ED" w:rsidTr="004861ED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Г) социальное благо</w:t>
            </w:r>
          </w:p>
        </w:tc>
        <w:tc>
          <w:tcPr>
            <w:tcW w:w="5172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З) социальный институт</w:t>
            </w:r>
          </w:p>
        </w:tc>
      </w:tr>
      <w:tr w:rsidR="00915D9C" w:rsidRPr="004861ED" w:rsidTr="004861ED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5172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4861ED">
              <w:rPr>
                <w:rFonts w:ascii="Times New Roman" w:eastAsiaTheme="minorHAnsi" w:hAnsi="Times New Roman"/>
                <w:sz w:val="24"/>
                <w:szCs w:val="24"/>
              </w:rPr>
              <w:t>И) деятельность</w:t>
            </w:r>
          </w:p>
        </w:tc>
      </w:tr>
    </w:tbl>
    <w:p w:rsidR="004861ED" w:rsidRDefault="004861ED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93602D" w:rsidRDefault="004861ED" w:rsidP="004861E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3602D">
        <w:rPr>
          <w:rFonts w:ascii="Times New Roman" w:hAnsi="Times New Roman"/>
          <w:b/>
          <w:sz w:val="28"/>
          <w:szCs w:val="24"/>
        </w:rPr>
        <w:lastRenderedPageBreak/>
        <w:t xml:space="preserve">Контрольная работа </w:t>
      </w:r>
      <w:r w:rsidR="0093602D">
        <w:rPr>
          <w:rFonts w:ascii="Times New Roman" w:hAnsi="Times New Roman"/>
          <w:b/>
          <w:sz w:val="28"/>
          <w:szCs w:val="24"/>
        </w:rPr>
        <w:t xml:space="preserve">по обществознанию </w:t>
      </w:r>
      <w:r w:rsidRPr="0093602D">
        <w:rPr>
          <w:rFonts w:ascii="Times New Roman" w:hAnsi="Times New Roman"/>
          <w:b/>
          <w:sz w:val="28"/>
          <w:szCs w:val="24"/>
        </w:rPr>
        <w:t>по теме: «Введение в философию».</w:t>
      </w:r>
    </w:p>
    <w:p w:rsidR="00915D9C" w:rsidRPr="0093602D" w:rsidRDefault="00915D9C" w:rsidP="004861E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3602D">
        <w:rPr>
          <w:rFonts w:ascii="Times New Roman" w:hAnsi="Times New Roman"/>
          <w:b/>
          <w:sz w:val="28"/>
          <w:szCs w:val="24"/>
        </w:rPr>
        <w:t>Вариант 2.</w:t>
      </w:r>
    </w:p>
    <w:p w:rsidR="00915D9C" w:rsidRPr="004861ED" w:rsidRDefault="00915D9C" w:rsidP="004861E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Часть А.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12517D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А1.</w:t>
      </w:r>
      <w:r w:rsidRPr="004861ED">
        <w:rPr>
          <w:rFonts w:ascii="Times New Roman" w:hAnsi="Times New Roman"/>
          <w:sz w:val="24"/>
          <w:szCs w:val="24"/>
        </w:rPr>
        <w:t xml:space="preserve"> К социальным потребностям человека относится потребность в</w:t>
      </w:r>
    </w:p>
    <w:p w:rsidR="00915D9C" w:rsidRPr="004861ED" w:rsidRDefault="00915D9C" w:rsidP="004861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Отдыхе </w:t>
      </w:r>
    </w:p>
    <w:p w:rsidR="00915D9C" w:rsidRPr="004861ED" w:rsidRDefault="00915D9C" w:rsidP="004861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Общении </w:t>
      </w:r>
    </w:p>
    <w:p w:rsidR="00915D9C" w:rsidRPr="004861ED" w:rsidRDefault="00915D9C" w:rsidP="004861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Самосохранении </w:t>
      </w:r>
    </w:p>
    <w:p w:rsidR="00915D9C" w:rsidRPr="004861ED" w:rsidRDefault="00915D9C" w:rsidP="004861ED">
      <w:pPr>
        <w:pStyle w:val="a3"/>
        <w:numPr>
          <w:ilvl w:val="0"/>
          <w:numId w:val="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Сохранении потомства</w:t>
      </w:r>
    </w:p>
    <w:p w:rsidR="00915D9C" w:rsidRPr="004861ED" w:rsidRDefault="00915D9C" w:rsidP="004861E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А2.</w:t>
      </w:r>
      <w:r w:rsidRPr="004861ED">
        <w:rPr>
          <w:rFonts w:ascii="Times New Roman" w:hAnsi="Times New Roman"/>
          <w:sz w:val="24"/>
          <w:szCs w:val="24"/>
        </w:rPr>
        <w:t xml:space="preserve"> Верны ли следующие суждения о человеке?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А. Человек  приспосабливается к окружающей среде, которая и определяет его образ жизни.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Б. Человеку свойственно ценностное отношение к действительности.</w:t>
      </w:r>
    </w:p>
    <w:p w:rsidR="00915D9C" w:rsidRPr="004861ED" w:rsidRDefault="00915D9C" w:rsidP="004861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Верно только А</w:t>
      </w:r>
    </w:p>
    <w:p w:rsidR="00915D9C" w:rsidRPr="004861ED" w:rsidRDefault="00915D9C" w:rsidP="004861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Верно только Б</w:t>
      </w:r>
    </w:p>
    <w:p w:rsidR="00915D9C" w:rsidRPr="004861ED" w:rsidRDefault="00915D9C" w:rsidP="004861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Верны оба суждения</w:t>
      </w:r>
    </w:p>
    <w:p w:rsidR="00915D9C" w:rsidRPr="004861ED" w:rsidRDefault="00915D9C" w:rsidP="004861ED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4861ED">
        <w:rPr>
          <w:rFonts w:ascii="Times New Roman" w:hAnsi="Times New Roman"/>
          <w:sz w:val="24"/>
          <w:szCs w:val="24"/>
        </w:rPr>
        <w:t>Оба суждения неверны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А3.</w:t>
      </w:r>
      <w:r w:rsidRPr="004861ED">
        <w:rPr>
          <w:rFonts w:ascii="Times New Roman" w:hAnsi="Times New Roman"/>
          <w:sz w:val="24"/>
          <w:szCs w:val="24"/>
        </w:rPr>
        <w:t xml:space="preserve"> Общим для научного и художественного творчества являются</w:t>
      </w:r>
    </w:p>
    <w:p w:rsidR="00915D9C" w:rsidRPr="004861ED" w:rsidRDefault="00915D9C" w:rsidP="004861E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Стремление к осмыслению действительности</w:t>
      </w:r>
    </w:p>
    <w:p w:rsidR="00915D9C" w:rsidRPr="004861ED" w:rsidRDefault="00915D9C" w:rsidP="004861E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Обоснованность предположений</w:t>
      </w:r>
    </w:p>
    <w:p w:rsidR="00915D9C" w:rsidRPr="004861ED" w:rsidRDefault="00915D9C" w:rsidP="004861E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Стремление к достоверности</w:t>
      </w:r>
    </w:p>
    <w:p w:rsidR="00915D9C" w:rsidRPr="004861ED" w:rsidRDefault="00915D9C" w:rsidP="004861ED">
      <w:pPr>
        <w:pStyle w:val="a3"/>
        <w:numPr>
          <w:ilvl w:val="0"/>
          <w:numId w:val="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Формирование чувства прекрасного</w:t>
      </w:r>
    </w:p>
    <w:p w:rsidR="00915D9C" w:rsidRPr="004861ED" w:rsidRDefault="00915D9C" w:rsidP="004861E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А4.</w:t>
      </w:r>
      <w:r w:rsidRPr="004861ED">
        <w:rPr>
          <w:rFonts w:ascii="Times New Roman" w:hAnsi="Times New Roman"/>
          <w:sz w:val="24"/>
          <w:szCs w:val="24"/>
        </w:rPr>
        <w:t xml:space="preserve"> Верны ли следующие суждения о культуре?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А. Материальная и духовная культуры слабо связаны друг с </w:t>
      </w:r>
      <w:proofErr w:type="gramStart"/>
      <w:r w:rsidRPr="004861ED">
        <w:rPr>
          <w:rFonts w:ascii="Times New Roman" w:hAnsi="Times New Roman"/>
          <w:sz w:val="24"/>
          <w:szCs w:val="24"/>
        </w:rPr>
        <w:t>другом .</w:t>
      </w:r>
      <w:proofErr w:type="gramEnd"/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Б. Общество может существовать, не  создавая культуру.</w:t>
      </w:r>
    </w:p>
    <w:p w:rsidR="00915D9C" w:rsidRPr="004861ED" w:rsidRDefault="00915D9C" w:rsidP="004861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Верно только А</w:t>
      </w:r>
    </w:p>
    <w:p w:rsidR="00915D9C" w:rsidRPr="004861ED" w:rsidRDefault="00915D9C" w:rsidP="004861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Верно только Б</w:t>
      </w:r>
    </w:p>
    <w:p w:rsidR="00915D9C" w:rsidRPr="004861ED" w:rsidRDefault="00915D9C" w:rsidP="004861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Верны оба суждения</w:t>
      </w:r>
    </w:p>
    <w:p w:rsidR="00915D9C" w:rsidRPr="004861ED" w:rsidRDefault="00915D9C" w:rsidP="004861ED">
      <w:pPr>
        <w:pStyle w:val="a3"/>
        <w:numPr>
          <w:ilvl w:val="0"/>
          <w:numId w:val="4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4861ED">
        <w:rPr>
          <w:rFonts w:ascii="Times New Roman" w:hAnsi="Times New Roman"/>
          <w:sz w:val="24"/>
          <w:szCs w:val="24"/>
        </w:rPr>
        <w:t>Оба суждения неверны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 5.</w:t>
      </w:r>
      <w:r w:rsidRPr="004861ED">
        <w:rPr>
          <w:rFonts w:ascii="Times New Roman" w:hAnsi="Times New Roman"/>
          <w:sz w:val="24"/>
          <w:szCs w:val="24"/>
        </w:rPr>
        <w:t xml:space="preserve"> Правовые нормы в отличие от других социальных норм</w:t>
      </w:r>
    </w:p>
    <w:p w:rsidR="00915D9C" w:rsidRPr="004861ED" w:rsidRDefault="00915D9C" w:rsidP="004861E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Опираются на силу общественного мнения </w:t>
      </w:r>
    </w:p>
    <w:p w:rsidR="00915D9C" w:rsidRPr="004861ED" w:rsidRDefault="00915D9C" w:rsidP="004861E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Обеспечиваются силой государственного принуждения</w:t>
      </w:r>
    </w:p>
    <w:p w:rsidR="00915D9C" w:rsidRPr="004861ED" w:rsidRDefault="00915D9C" w:rsidP="004861E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Поддерживаются моральным сознанием</w:t>
      </w:r>
    </w:p>
    <w:p w:rsidR="00915D9C" w:rsidRPr="004861ED" w:rsidRDefault="00915D9C" w:rsidP="004861ED">
      <w:pPr>
        <w:pStyle w:val="a3"/>
        <w:numPr>
          <w:ilvl w:val="0"/>
          <w:numId w:val="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Осваиваются в процессе социализации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 6.</w:t>
      </w:r>
      <w:r w:rsidRPr="004861ED">
        <w:rPr>
          <w:rFonts w:ascii="Times New Roman" w:hAnsi="Times New Roman"/>
          <w:sz w:val="24"/>
          <w:szCs w:val="24"/>
        </w:rPr>
        <w:t xml:space="preserve"> Что относится к институтам политической системы?</w:t>
      </w:r>
    </w:p>
    <w:p w:rsidR="00915D9C" w:rsidRPr="004861ED" w:rsidRDefault="00915D9C" w:rsidP="004861ED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Политические организации, главной из которых является государство</w:t>
      </w:r>
    </w:p>
    <w:p w:rsidR="00915D9C" w:rsidRPr="004861ED" w:rsidRDefault="00915D9C" w:rsidP="004861ED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Совокупность отношений и форм взаимодействия между социальными группами и индивидами</w:t>
      </w:r>
    </w:p>
    <w:p w:rsidR="00915D9C" w:rsidRPr="004861ED" w:rsidRDefault="00915D9C" w:rsidP="004861ED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Нормы и традиции, регулирующие политическую жизнь общества</w:t>
      </w:r>
    </w:p>
    <w:p w:rsidR="00915D9C" w:rsidRPr="004861ED" w:rsidRDefault="00915D9C" w:rsidP="004861ED">
      <w:pPr>
        <w:pStyle w:val="a3"/>
        <w:numPr>
          <w:ilvl w:val="0"/>
          <w:numId w:val="8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Совокупность различных по своему содержанию политических идей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 7.</w:t>
      </w:r>
      <w:r w:rsidRPr="004861ED">
        <w:rPr>
          <w:rFonts w:ascii="Times New Roman" w:hAnsi="Times New Roman"/>
          <w:sz w:val="24"/>
          <w:szCs w:val="24"/>
        </w:rPr>
        <w:t xml:space="preserve"> В государстве К. права и свободы граждан гарантируются законом, в СМИ представлен широкий спектр политических взглядов. Какой политический режим сложился в государстве К.?</w:t>
      </w:r>
    </w:p>
    <w:p w:rsidR="00915D9C" w:rsidRPr="004861ED" w:rsidRDefault="00915D9C" w:rsidP="004861E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b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Демократический </w:t>
      </w:r>
    </w:p>
    <w:p w:rsidR="00915D9C" w:rsidRPr="004861ED" w:rsidRDefault="00915D9C" w:rsidP="004861E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Тоталитарный </w:t>
      </w:r>
    </w:p>
    <w:p w:rsidR="00915D9C" w:rsidRPr="004861ED" w:rsidRDefault="00915D9C" w:rsidP="004861E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Авторитарный </w:t>
      </w:r>
    </w:p>
    <w:p w:rsidR="00915D9C" w:rsidRPr="004861ED" w:rsidRDefault="00915D9C" w:rsidP="004861ED">
      <w:pPr>
        <w:pStyle w:val="a3"/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Диктаторский </w:t>
      </w:r>
    </w:p>
    <w:p w:rsidR="00915D9C" w:rsidRPr="004861ED" w:rsidRDefault="00915D9C" w:rsidP="004861E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 8.</w:t>
      </w:r>
      <w:r w:rsidRPr="004861ED">
        <w:rPr>
          <w:rFonts w:ascii="Times New Roman" w:hAnsi="Times New Roman"/>
          <w:sz w:val="24"/>
          <w:szCs w:val="24"/>
        </w:rPr>
        <w:t xml:space="preserve"> Действующая Конституция РФ была принята</w:t>
      </w:r>
    </w:p>
    <w:p w:rsidR="00915D9C" w:rsidRPr="004861ED" w:rsidRDefault="00915D9C" w:rsidP="004861E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Советом Федерации</w:t>
      </w:r>
    </w:p>
    <w:p w:rsidR="00915D9C" w:rsidRPr="004861ED" w:rsidRDefault="00915D9C" w:rsidP="004861E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Государственной Думой</w:t>
      </w:r>
    </w:p>
    <w:p w:rsidR="00915D9C" w:rsidRPr="004861ED" w:rsidRDefault="00915D9C" w:rsidP="004861E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Государственным советом</w:t>
      </w:r>
    </w:p>
    <w:p w:rsidR="00915D9C" w:rsidRPr="004861ED" w:rsidRDefault="00915D9C" w:rsidP="004861ED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Всенародным голосованием</w:t>
      </w:r>
    </w:p>
    <w:p w:rsidR="00915D9C" w:rsidRPr="004861ED" w:rsidRDefault="00915D9C" w:rsidP="004861E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 xml:space="preserve"> А 9.</w:t>
      </w:r>
      <w:r w:rsidRPr="004861ED">
        <w:rPr>
          <w:rFonts w:ascii="Times New Roman" w:hAnsi="Times New Roman"/>
          <w:sz w:val="24"/>
          <w:szCs w:val="24"/>
        </w:rPr>
        <w:t xml:space="preserve"> Одним из видов уголовного наказания является</w:t>
      </w:r>
    </w:p>
    <w:p w:rsidR="00915D9C" w:rsidRPr="004861ED" w:rsidRDefault="00915D9C" w:rsidP="004861E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Административный штраф</w:t>
      </w:r>
    </w:p>
    <w:p w:rsidR="00915D9C" w:rsidRPr="004861ED" w:rsidRDefault="00915D9C" w:rsidP="004861E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Предупреждение </w:t>
      </w:r>
    </w:p>
    <w:p w:rsidR="00915D9C" w:rsidRPr="004861ED" w:rsidRDefault="00915D9C" w:rsidP="004861E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Лишение свободы</w:t>
      </w:r>
    </w:p>
    <w:p w:rsidR="00915D9C" w:rsidRPr="004861ED" w:rsidRDefault="00915D9C" w:rsidP="004861ED">
      <w:pPr>
        <w:pStyle w:val="a3"/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Объявление выговора</w:t>
      </w:r>
    </w:p>
    <w:p w:rsidR="00915D9C" w:rsidRPr="004861ED" w:rsidRDefault="00915D9C" w:rsidP="004861E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А 10.</w:t>
      </w:r>
      <w:r w:rsidRPr="004861ED">
        <w:rPr>
          <w:rFonts w:ascii="Times New Roman" w:hAnsi="Times New Roman"/>
          <w:sz w:val="24"/>
          <w:szCs w:val="24"/>
        </w:rPr>
        <w:t xml:space="preserve"> Основы общественного строя РФ законодательно закреплены</w:t>
      </w:r>
    </w:p>
    <w:p w:rsidR="00915D9C" w:rsidRPr="004861ED" w:rsidRDefault="00915D9C" w:rsidP="004861E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Гражданским кодексом РФ</w:t>
      </w:r>
    </w:p>
    <w:p w:rsidR="00915D9C" w:rsidRPr="004861ED" w:rsidRDefault="00915D9C" w:rsidP="004861E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Всеобщей декларацией прав человека</w:t>
      </w:r>
    </w:p>
    <w:p w:rsidR="00915D9C" w:rsidRPr="004861ED" w:rsidRDefault="00915D9C" w:rsidP="004861E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Конституцией РФ</w:t>
      </w:r>
    </w:p>
    <w:p w:rsidR="00915D9C" w:rsidRPr="004861ED" w:rsidRDefault="00915D9C" w:rsidP="004861ED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Трудовым кодексом РФ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Cs w:val="24"/>
        </w:rPr>
      </w:pPr>
      <w:r w:rsidRPr="004861ED">
        <w:rPr>
          <w:rFonts w:ascii="Times New Roman" w:hAnsi="Times New Roman"/>
          <w:b/>
          <w:szCs w:val="24"/>
        </w:rPr>
        <w:t>А 11.</w:t>
      </w:r>
      <w:r w:rsidRPr="004861ED">
        <w:rPr>
          <w:rFonts w:ascii="Times New Roman" w:hAnsi="Times New Roman"/>
          <w:szCs w:val="24"/>
        </w:rPr>
        <w:t xml:space="preserve"> Гражданка С. Заказала в ателье свадебное платье. Накануне срока исполнения заказа ей позвонили из ателье и, извинившись, сообщили, что у них заболела швея, поэтому они не могут вовремя сшить ей платье. Гражданка С. Подала на ателье в суд. Статьи какого кодекса станут основой рассмотрения дела в суде? </w:t>
      </w:r>
    </w:p>
    <w:p w:rsidR="00915D9C" w:rsidRPr="004861ED" w:rsidRDefault="00915D9C" w:rsidP="004861ED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Cs w:val="24"/>
        </w:rPr>
      </w:pPr>
      <w:r w:rsidRPr="004861ED">
        <w:rPr>
          <w:rFonts w:ascii="Times New Roman" w:hAnsi="Times New Roman"/>
          <w:szCs w:val="24"/>
        </w:rPr>
        <w:t xml:space="preserve">Трудового </w:t>
      </w:r>
    </w:p>
    <w:p w:rsidR="00915D9C" w:rsidRPr="004861ED" w:rsidRDefault="00915D9C" w:rsidP="004861ED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Cs w:val="24"/>
        </w:rPr>
      </w:pPr>
      <w:r w:rsidRPr="004861ED">
        <w:rPr>
          <w:rFonts w:ascii="Times New Roman" w:hAnsi="Times New Roman"/>
          <w:szCs w:val="24"/>
        </w:rPr>
        <w:t xml:space="preserve">Административного </w:t>
      </w:r>
    </w:p>
    <w:p w:rsidR="00915D9C" w:rsidRPr="004861ED" w:rsidRDefault="00915D9C" w:rsidP="004861ED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Cs w:val="24"/>
        </w:rPr>
      </w:pPr>
      <w:r w:rsidRPr="004861ED">
        <w:rPr>
          <w:rFonts w:ascii="Times New Roman" w:hAnsi="Times New Roman"/>
          <w:szCs w:val="24"/>
        </w:rPr>
        <w:t xml:space="preserve">Финансового </w:t>
      </w:r>
    </w:p>
    <w:p w:rsidR="00915D9C" w:rsidRPr="004861ED" w:rsidRDefault="00915D9C" w:rsidP="004861ED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/>
          <w:szCs w:val="24"/>
        </w:rPr>
      </w:pPr>
      <w:r w:rsidRPr="004861ED">
        <w:rPr>
          <w:rFonts w:ascii="Times New Roman" w:hAnsi="Times New Roman"/>
          <w:szCs w:val="24"/>
        </w:rPr>
        <w:t xml:space="preserve">Гражданского </w:t>
      </w:r>
    </w:p>
    <w:p w:rsidR="00915D9C" w:rsidRPr="004861ED" w:rsidRDefault="00915D9C" w:rsidP="004861E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Cs w:val="24"/>
        </w:rPr>
      </w:pPr>
      <w:r w:rsidRPr="004861ED">
        <w:rPr>
          <w:rFonts w:ascii="Times New Roman" w:hAnsi="Times New Roman"/>
          <w:szCs w:val="24"/>
        </w:rPr>
        <w:t xml:space="preserve">  </w:t>
      </w:r>
      <w:r w:rsidRPr="004861ED">
        <w:rPr>
          <w:rFonts w:ascii="Times New Roman" w:hAnsi="Times New Roman"/>
          <w:b/>
          <w:szCs w:val="24"/>
        </w:rPr>
        <w:t>А 12.</w:t>
      </w:r>
      <w:r w:rsidRPr="004861ED">
        <w:rPr>
          <w:rFonts w:ascii="Times New Roman" w:hAnsi="Times New Roman"/>
          <w:szCs w:val="24"/>
        </w:rPr>
        <w:t xml:space="preserve"> Существует несколько значений понятия «экономика». Какая позиция иллюстрирует экономику как хозяйство?</w:t>
      </w:r>
    </w:p>
    <w:p w:rsidR="00915D9C" w:rsidRPr="004861ED" w:rsidRDefault="00915D9C" w:rsidP="004861E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4861ED">
        <w:rPr>
          <w:rFonts w:ascii="Times New Roman" w:hAnsi="Times New Roman"/>
          <w:szCs w:val="24"/>
        </w:rPr>
        <w:t>производство необходимых обществу благ и услуг</w:t>
      </w:r>
    </w:p>
    <w:p w:rsidR="00915D9C" w:rsidRPr="004861ED" w:rsidRDefault="00915D9C" w:rsidP="004861E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4861ED">
        <w:rPr>
          <w:rFonts w:ascii="Times New Roman" w:hAnsi="Times New Roman"/>
          <w:szCs w:val="24"/>
        </w:rPr>
        <w:t>объяснение факторов, влияющих на снижение курса национальной валюты</w:t>
      </w:r>
    </w:p>
    <w:p w:rsidR="00915D9C" w:rsidRPr="004861ED" w:rsidRDefault="00915D9C" w:rsidP="004861E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4861ED">
        <w:rPr>
          <w:rFonts w:ascii="Times New Roman" w:hAnsi="Times New Roman"/>
          <w:szCs w:val="24"/>
        </w:rPr>
        <w:t>исследование причин экономической стагнации</w:t>
      </w:r>
    </w:p>
    <w:p w:rsidR="00915D9C" w:rsidRPr="004861ED" w:rsidRDefault="00915D9C" w:rsidP="004861ED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Cs w:val="24"/>
        </w:rPr>
      </w:pPr>
      <w:r w:rsidRPr="004861ED">
        <w:rPr>
          <w:rFonts w:ascii="Times New Roman" w:hAnsi="Times New Roman"/>
          <w:szCs w:val="24"/>
        </w:rPr>
        <w:t>разработка перспективных моделей развития сферы услуг.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  <w:sectPr w:rsidR="00915D9C" w:rsidRPr="004861ED" w:rsidSect="0091030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3602D" w:rsidRDefault="0093602D" w:rsidP="004861ED">
      <w:pPr>
        <w:pStyle w:val="a3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915D9C" w:rsidRPr="004861ED" w:rsidRDefault="00915D9C" w:rsidP="004861ED">
      <w:pPr>
        <w:pStyle w:val="a3"/>
        <w:spacing w:after="0" w:line="240" w:lineRule="auto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lastRenderedPageBreak/>
        <w:t>Часть В.</w:t>
      </w:r>
    </w:p>
    <w:p w:rsidR="00915D9C" w:rsidRPr="004861ED" w:rsidRDefault="00915D9C" w:rsidP="004861ED">
      <w:pPr>
        <w:pStyle w:val="a3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В1.</w:t>
      </w:r>
      <w:r w:rsidRPr="004861ED">
        <w:rPr>
          <w:rFonts w:ascii="Times New Roman" w:hAnsi="Times New Roman"/>
          <w:sz w:val="24"/>
          <w:szCs w:val="24"/>
        </w:rPr>
        <w:t xml:space="preserve"> Запишите слово, пропущенное в схеме: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09316290" wp14:editId="469EF63E">
            <wp:extent cx="4886325" cy="1704975"/>
            <wp:effectExtent l="0" t="0" r="9525" b="0"/>
            <wp:docPr id="3" name="Схема 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4861ED">
        <w:rPr>
          <w:rFonts w:ascii="Times New Roman" w:hAnsi="Times New Roman"/>
          <w:i/>
          <w:sz w:val="24"/>
          <w:szCs w:val="24"/>
        </w:rPr>
        <w:t>Ответ:______________________________________</w:t>
      </w: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В 2.</w:t>
      </w:r>
      <w:r w:rsidRPr="004861ED">
        <w:rPr>
          <w:rFonts w:ascii="Times New Roman" w:hAnsi="Times New Roman"/>
          <w:sz w:val="24"/>
          <w:szCs w:val="24"/>
        </w:rPr>
        <w:t xml:space="preserve"> Установите соответствие между характеристиками чувственного познания и их формами: к каждой позиции, данной в первом столбце, подберите соответствующую позицию из  второго столбца.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15D9C" w:rsidRPr="004861ED" w:rsidTr="009D271C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1ED">
              <w:rPr>
                <w:rFonts w:ascii="Times New Roman" w:hAnsi="Times New Roman"/>
                <w:sz w:val="24"/>
                <w:szCs w:val="24"/>
              </w:rPr>
              <w:t xml:space="preserve">ХАРАКТЕРИСТИКИ ЧУВСТВЕННОГО ПОЗНАНИЯ </w:t>
            </w:r>
          </w:p>
        </w:tc>
        <w:tc>
          <w:tcPr>
            <w:tcW w:w="4786" w:type="dxa"/>
          </w:tcPr>
          <w:p w:rsidR="00915D9C" w:rsidRPr="004861ED" w:rsidRDefault="00915D9C" w:rsidP="004861E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861ED">
              <w:rPr>
                <w:rFonts w:ascii="Times New Roman" w:hAnsi="Times New Roman"/>
                <w:sz w:val="24"/>
                <w:szCs w:val="24"/>
              </w:rPr>
              <w:t>ФОРМЫ ЧУВСТВЕННОГО ПОЗНАНИЯ</w:t>
            </w:r>
          </w:p>
        </w:tc>
      </w:tr>
      <w:tr w:rsidR="00915D9C" w:rsidRPr="004861ED" w:rsidTr="009D271C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1ED">
              <w:rPr>
                <w:rFonts w:ascii="Times New Roman" w:hAnsi="Times New Roman"/>
                <w:sz w:val="24"/>
                <w:szCs w:val="24"/>
              </w:rPr>
              <w:t>А) отражение предметов и их свойств в виде целостного образа</w:t>
            </w:r>
          </w:p>
        </w:tc>
        <w:tc>
          <w:tcPr>
            <w:tcW w:w="4786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1ED">
              <w:rPr>
                <w:rFonts w:ascii="Times New Roman" w:hAnsi="Times New Roman"/>
                <w:sz w:val="24"/>
                <w:szCs w:val="24"/>
              </w:rPr>
              <w:t>1) ощущение</w:t>
            </w:r>
          </w:p>
        </w:tc>
      </w:tr>
      <w:tr w:rsidR="00915D9C" w:rsidRPr="004861ED" w:rsidTr="009D271C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1ED">
              <w:rPr>
                <w:rFonts w:ascii="Times New Roman" w:hAnsi="Times New Roman"/>
                <w:sz w:val="24"/>
                <w:szCs w:val="24"/>
              </w:rPr>
              <w:t>Б) сохранение в памяти обобщённого образа предмета</w:t>
            </w:r>
          </w:p>
        </w:tc>
        <w:tc>
          <w:tcPr>
            <w:tcW w:w="4786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1ED">
              <w:rPr>
                <w:rFonts w:ascii="Times New Roman" w:hAnsi="Times New Roman"/>
                <w:sz w:val="24"/>
                <w:szCs w:val="24"/>
              </w:rPr>
              <w:t>2) представление</w:t>
            </w:r>
          </w:p>
        </w:tc>
      </w:tr>
      <w:tr w:rsidR="00915D9C" w:rsidRPr="004861ED" w:rsidTr="009D271C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1ED">
              <w:rPr>
                <w:rFonts w:ascii="Times New Roman" w:hAnsi="Times New Roman"/>
                <w:sz w:val="24"/>
                <w:szCs w:val="24"/>
              </w:rPr>
              <w:t>В) отражение в сознании человека отдельных свойств предмета</w:t>
            </w:r>
          </w:p>
        </w:tc>
        <w:tc>
          <w:tcPr>
            <w:tcW w:w="4786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1ED">
              <w:rPr>
                <w:rFonts w:ascii="Times New Roman" w:hAnsi="Times New Roman"/>
                <w:sz w:val="24"/>
                <w:szCs w:val="24"/>
              </w:rPr>
              <w:t>3) восприятие</w:t>
            </w:r>
          </w:p>
        </w:tc>
      </w:tr>
    </w:tbl>
    <w:p w:rsidR="004861ED" w:rsidRPr="004861ED" w:rsidRDefault="004861ED" w:rsidP="004861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В3.</w:t>
      </w:r>
      <w:r w:rsidRPr="004861ED">
        <w:rPr>
          <w:rFonts w:ascii="Times New Roman" w:hAnsi="Times New Roman"/>
          <w:sz w:val="24"/>
          <w:szCs w:val="24"/>
        </w:rPr>
        <w:t xml:space="preserve"> Прочитайте приведённый ниже текст, каждое положение которого пронумеровано.</w:t>
      </w:r>
    </w:p>
    <w:p w:rsidR="00915D9C" w:rsidRPr="004861ED" w:rsidRDefault="00915D9C" w:rsidP="004861ED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Устав ООН обязывает государства развивать международное сотрудничество в целях содействия «всеобщему уважению и соблюдению прав человека</w:t>
      </w:r>
      <w:proofErr w:type="gramStart"/>
      <w:r w:rsidRPr="004861ED">
        <w:rPr>
          <w:rFonts w:ascii="Times New Roman" w:hAnsi="Times New Roman"/>
          <w:sz w:val="24"/>
          <w:szCs w:val="24"/>
        </w:rPr>
        <w:t>».(</w:t>
      </w:r>
      <w:proofErr w:type="gramEnd"/>
      <w:r w:rsidRPr="004861ED">
        <w:rPr>
          <w:rFonts w:ascii="Times New Roman" w:hAnsi="Times New Roman"/>
          <w:sz w:val="24"/>
          <w:szCs w:val="24"/>
        </w:rPr>
        <w:t xml:space="preserve">2) На наш взгляд, это положение имеет фундаментальный характер.(3) К сожалению, в годы «холодной войны» единодушия среди государств по вопросу прав человека не было.(4) Устав ООН формулирует цели, которые должны быть достигнуты современными государствами. </w:t>
      </w:r>
    </w:p>
    <w:p w:rsidR="00915D9C" w:rsidRPr="004861ED" w:rsidRDefault="00915D9C" w:rsidP="004861E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Определите, какие положения текста носят</w:t>
      </w:r>
    </w:p>
    <w:p w:rsidR="00915D9C" w:rsidRPr="004861ED" w:rsidRDefault="00915D9C" w:rsidP="004861E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15D9C" w:rsidRPr="004861ED" w:rsidRDefault="00915D9C" w:rsidP="004861E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А) фактический характер</w:t>
      </w:r>
    </w:p>
    <w:p w:rsidR="00915D9C" w:rsidRPr="004861ED" w:rsidRDefault="00915D9C" w:rsidP="004861E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Б) характер оценочных суждений</w:t>
      </w:r>
    </w:p>
    <w:p w:rsidR="00915D9C" w:rsidRPr="004861ED" w:rsidRDefault="00915D9C" w:rsidP="004861ED">
      <w:pPr>
        <w:spacing w:after="0" w:line="240" w:lineRule="auto"/>
        <w:ind w:left="360"/>
        <w:rPr>
          <w:rFonts w:ascii="Times New Roman" w:hAnsi="Times New Roman"/>
          <w:sz w:val="24"/>
          <w:szCs w:val="24"/>
        </w:rPr>
        <w:sectPr w:rsidR="00915D9C" w:rsidRPr="004861ED" w:rsidSect="00EC3B75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4861ED" w:rsidRPr="004861ED" w:rsidRDefault="004861ED" w:rsidP="004861E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В4</w:t>
      </w:r>
      <w:r w:rsidRPr="004861ED">
        <w:rPr>
          <w:rFonts w:ascii="Times New Roman" w:hAnsi="Times New Roman"/>
          <w:sz w:val="24"/>
          <w:szCs w:val="24"/>
        </w:rPr>
        <w:t>. Прочитайте приведённый ниже текст, в котором пропущен ряд слов.</w:t>
      </w:r>
    </w:p>
    <w:p w:rsidR="00915D9C" w:rsidRPr="004861ED" w:rsidRDefault="00915D9C" w:rsidP="004861ED">
      <w:pPr>
        <w:spacing w:after="0" w:line="240" w:lineRule="auto"/>
        <w:ind w:left="357" w:firstLine="709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Термин _____________(1) имеет два значения. Во-первых, так называется способ организации деятельности людей, направленной на создание благ, необходимых им для потребления. Синонимом этого  значения рассматриваемого термина является понятие «_____________»(2). Во-вторых, этим термином обозначают_____________(3), которая исследует, как люди используют имеющиеся ограниченные _____________(4) для удовлетворения своих неограниченных потребностей. В экономической жизни есть три главных участника: семьи, фирмы и _____________(5). Они взаимодействуют между собой через рынки факторов производства и потребительских товаров. Но всё же главное из действующих лиц, ради удовлетворения нужд которого должна осуществляться хозяйственная деятельность в любой стране, - _____________(6).</w:t>
      </w:r>
    </w:p>
    <w:p w:rsidR="00915D9C" w:rsidRPr="004861ED" w:rsidRDefault="00915D9C" w:rsidP="004861ED">
      <w:pPr>
        <w:spacing w:after="0" w:line="240" w:lineRule="auto"/>
        <w:ind w:left="357" w:firstLine="709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Слова в списке даны в именительном падеже, единственном числе. Каждое слово (словосочетание) может быть использовано только </w:t>
      </w:r>
      <w:r w:rsidRPr="004861ED">
        <w:rPr>
          <w:rFonts w:ascii="Times New Roman" w:hAnsi="Times New Roman"/>
          <w:b/>
          <w:sz w:val="24"/>
          <w:szCs w:val="24"/>
        </w:rPr>
        <w:t xml:space="preserve">один </w:t>
      </w:r>
      <w:r w:rsidRPr="004861ED">
        <w:rPr>
          <w:rFonts w:ascii="Times New Roman" w:hAnsi="Times New Roman"/>
          <w:sz w:val="24"/>
          <w:szCs w:val="24"/>
        </w:rPr>
        <w:t>раз. Выбирайте последовательно одно слово за другим, мысленно заполняя каждый пропуск. Обратите внимание на то, что в списке больше слов, чем вам потребуется для заполнения пропусков.</w:t>
      </w:r>
    </w:p>
    <w:tbl>
      <w:tblPr>
        <w:tblW w:w="0" w:type="auto"/>
        <w:tblInd w:w="3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915D9C" w:rsidRPr="004861ED" w:rsidTr="009D271C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1ED">
              <w:rPr>
                <w:rFonts w:ascii="Times New Roman" w:hAnsi="Times New Roman"/>
                <w:sz w:val="24"/>
                <w:szCs w:val="24"/>
              </w:rPr>
              <w:t>А) государство</w:t>
            </w:r>
          </w:p>
        </w:tc>
        <w:tc>
          <w:tcPr>
            <w:tcW w:w="4786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1ED">
              <w:rPr>
                <w:rFonts w:ascii="Times New Roman" w:hAnsi="Times New Roman"/>
                <w:sz w:val="24"/>
                <w:szCs w:val="24"/>
              </w:rPr>
              <w:t>Е) сфера</w:t>
            </w:r>
          </w:p>
        </w:tc>
      </w:tr>
      <w:tr w:rsidR="00915D9C" w:rsidRPr="004861ED" w:rsidTr="009D271C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4861ED">
              <w:rPr>
                <w:rFonts w:ascii="Times New Roman" w:hAnsi="Times New Roman"/>
                <w:sz w:val="24"/>
                <w:szCs w:val="24"/>
              </w:rPr>
              <w:t>Б)возможность</w:t>
            </w:r>
            <w:proofErr w:type="gramEnd"/>
          </w:p>
        </w:tc>
        <w:tc>
          <w:tcPr>
            <w:tcW w:w="4786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1ED">
              <w:rPr>
                <w:rFonts w:ascii="Times New Roman" w:hAnsi="Times New Roman"/>
                <w:sz w:val="24"/>
                <w:szCs w:val="24"/>
              </w:rPr>
              <w:t>Ж) хозяйство</w:t>
            </w:r>
          </w:p>
        </w:tc>
      </w:tr>
      <w:tr w:rsidR="00915D9C" w:rsidRPr="004861ED" w:rsidTr="009D271C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1ED">
              <w:rPr>
                <w:rFonts w:ascii="Times New Roman" w:hAnsi="Times New Roman"/>
                <w:sz w:val="24"/>
                <w:szCs w:val="24"/>
              </w:rPr>
              <w:t>В) экономика</w:t>
            </w:r>
          </w:p>
        </w:tc>
        <w:tc>
          <w:tcPr>
            <w:tcW w:w="4786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1ED">
              <w:rPr>
                <w:rFonts w:ascii="Times New Roman" w:hAnsi="Times New Roman"/>
                <w:sz w:val="24"/>
                <w:szCs w:val="24"/>
              </w:rPr>
              <w:t>З) производитель</w:t>
            </w:r>
          </w:p>
        </w:tc>
      </w:tr>
      <w:tr w:rsidR="00915D9C" w:rsidRPr="004861ED" w:rsidTr="009D271C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1ED">
              <w:rPr>
                <w:rFonts w:ascii="Times New Roman" w:hAnsi="Times New Roman"/>
                <w:sz w:val="24"/>
                <w:szCs w:val="24"/>
              </w:rPr>
              <w:t>Г) человек</w:t>
            </w:r>
          </w:p>
        </w:tc>
        <w:tc>
          <w:tcPr>
            <w:tcW w:w="4786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1ED">
              <w:rPr>
                <w:rFonts w:ascii="Times New Roman" w:hAnsi="Times New Roman"/>
                <w:sz w:val="24"/>
                <w:szCs w:val="24"/>
              </w:rPr>
              <w:t>И) наука</w:t>
            </w:r>
          </w:p>
        </w:tc>
      </w:tr>
      <w:tr w:rsidR="00915D9C" w:rsidRPr="004861ED" w:rsidTr="009D271C">
        <w:tc>
          <w:tcPr>
            <w:tcW w:w="4785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61ED">
              <w:rPr>
                <w:rFonts w:ascii="Times New Roman" w:hAnsi="Times New Roman"/>
                <w:sz w:val="24"/>
                <w:szCs w:val="24"/>
              </w:rPr>
              <w:t>Д) ресурс</w:t>
            </w:r>
          </w:p>
        </w:tc>
        <w:tc>
          <w:tcPr>
            <w:tcW w:w="4786" w:type="dxa"/>
          </w:tcPr>
          <w:p w:rsidR="00915D9C" w:rsidRPr="004861ED" w:rsidRDefault="00915D9C" w:rsidP="004861E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3602D" w:rsidRDefault="0093602D" w:rsidP="0093602D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93602D">
        <w:rPr>
          <w:rFonts w:ascii="Times New Roman" w:hAnsi="Times New Roman"/>
          <w:b/>
          <w:sz w:val="28"/>
          <w:szCs w:val="24"/>
        </w:rPr>
        <w:lastRenderedPageBreak/>
        <w:t xml:space="preserve">Контрольная работа </w:t>
      </w:r>
      <w:r>
        <w:rPr>
          <w:rFonts w:ascii="Times New Roman" w:hAnsi="Times New Roman"/>
          <w:b/>
          <w:sz w:val="28"/>
          <w:szCs w:val="24"/>
        </w:rPr>
        <w:t xml:space="preserve">по обществознанию </w:t>
      </w:r>
      <w:r w:rsidRPr="0093602D">
        <w:rPr>
          <w:rFonts w:ascii="Times New Roman" w:hAnsi="Times New Roman"/>
          <w:b/>
          <w:sz w:val="28"/>
          <w:szCs w:val="24"/>
        </w:rPr>
        <w:t>по теме: «Введение в философию».</w:t>
      </w:r>
    </w:p>
    <w:p w:rsidR="0093602D" w:rsidRDefault="0093602D" w:rsidP="004861ED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915D9C" w:rsidRPr="004861ED" w:rsidRDefault="00915D9C" w:rsidP="004861ED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Ключ ответов 1 вариант</w:t>
      </w:r>
    </w:p>
    <w:p w:rsidR="00915D9C" w:rsidRPr="004861ED" w:rsidRDefault="00915D9C" w:rsidP="004861ED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Часть А (каждое выполненное задание оценивается в 1 балл)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748"/>
        <w:gridCol w:w="1736"/>
        <w:gridCol w:w="1709"/>
        <w:gridCol w:w="1709"/>
        <w:gridCol w:w="1710"/>
        <w:gridCol w:w="1710"/>
      </w:tblGrid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 xml:space="preserve">Ответ 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 xml:space="preserve">Ответ </w:t>
            </w: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 xml:space="preserve">Ответ </w:t>
            </w:r>
          </w:p>
        </w:tc>
      </w:tr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1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9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2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10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3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11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4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12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5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6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</w:tcPr>
          <w:p w:rsidR="00915D9C" w:rsidRPr="004861ED" w:rsidRDefault="00915D9C" w:rsidP="004861ED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7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8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15D9C" w:rsidRPr="004861ED" w:rsidRDefault="00915D9C" w:rsidP="004861ED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915D9C" w:rsidRPr="004861ED" w:rsidRDefault="00915D9C" w:rsidP="004861ED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 xml:space="preserve">Часть В </w:t>
      </w:r>
      <w:proofErr w:type="gramStart"/>
      <w:r w:rsidRPr="004861ED">
        <w:rPr>
          <w:rFonts w:ascii="Times New Roman" w:hAnsi="Times New Roman"/>
          <w:b/>
          <w:sz w:val="24"/>
          <w:szCs w:val="24"/>
        </w:rPr>
        <w:t>( В</w:t>
      </w:r>
      <w:proofErr w:type="gramEnd"/>
      <w:r w:rsidRPr="004861ED">
        <w:rPr>
          <w:rFonts w:ascii="Times New Roman" w:hAnsi="Times New Roman"/>
          <w:b/>
          <w:sz w:val="24"/>
          <w:szCs w:val="24"/>
        </w:rPr>
        <w:t>1, В2 – 1 балл, В3 – В4 – 2 балла (2 балла – нет ошибок; 1 балл – допущена одна ошибка, или в верной комбинации ответа отсутствует один символ; 0 баллов – допущены две и более ошибок)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5138"/>
        <w:gridCol w:w="5184"/>
      </w:tblGrid>
      <w:tr w:rsidR="00915D9C" w:rsidRPr="004861ED" w:rsidTr="009D271C">
        <w:tc>
          <w:tcPr>
            <w:tcW w:w="513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 xml:space="preserve">№ задания </w:t>
            </w:r>
          </w:p>
        </w:tc>
        <w:tc>
          <w:tcPr>
            <w:tcW w:w="5184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 xml:space="preserve">Ответ </w:t>
            </w:r>
          </w:p>
        </w:tc>
      </w:tr>
      <w:tr w:rsidR="00915D9C" w:rsidRPr="004861ED" w:rsidTr="009D271C">
        <w:tc>
          <w:tcPr>
            <w:tcW w:w="513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В 1</w:t>
            </w:r>
          </w:p>
        </w:tc>
        <w:tc>
          <w:tcPr>
            <w:tcW w:w="5184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федеративной</w:t>
            </w:r>
          </w:p>
        </w:tc>
      </w:tr>
      <w:tr w:rsidR="00915D9C" w:rsidRPr="004861ED" w:rsidTr="009D271C">
        <w:tc>
          <w:tcPr>
            <w:tcW w:w="513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В 2</w:t>
            </w:r>
          </w:p>
        </w:tc>
        <w:tc>
          <w:tcPr>
            <w:tcW w:w="5184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наследственность</w:t>
            </w:r>
          </w:p>
        </w:tc>
      </w:tr>
      <w:tr w:rsidR="00915D9C" w:rsidRPr="004861ED" w:rsidTr="009D271C">
        <w:tc>
          <w:tcPr>
            <w:tcW w:w="513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В 3</w:t>
            </w:r>
          </w:p>
        </w:tc>
        <w:tc>
          <w:tcPr>
            <w:tcW w:w="5184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11221</w:t>
            </w:r>
          </w:p>
        </w:tc>
      </w:tr>
      <w:tr w:rsidR="00915D9C" w:rsidRPr="004861ED" w:rsidTr="009D271C">
        <w:tc>
          <w:tcPr>
            <w:tcW w:w="513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В 4</w:t>
            </w:r>
          </w:p>
        </w:tc>
        <w:tc>
          <w:tcPr>
            <w:tcW w:w="5184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БДАЗГИ</w:t>
            </w:r>
          </w:p>
        </w:tc>
      </w:tr>
    </w:tbl>
    <w:p w:rsidR="00915D9C" w:rsidRPr="004861ED" w:rsidRDefault="00915D9C" w:rsidP="004861E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5D9C" w:rsidRPr="004861ED" w:rsidRDefault="00915D9C" w:rsidP="004861E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5D9C" w:rsidRPr="004861ED" w:rsidRDefault="00915D9C" w:rsidP="004861ED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 xml:space="preserve"> </w:t>
      </w:r>
      <w:r w:rsidRPr="004861ED">
        <w:rPr>
          <w:rFonts w:ascii="Times New Roman" w:hAnsi="Times New Roman"/>
          <w:b/>
          <w:sz w:val="24"/>
          <w:szCs w:val="24"/>
        </w:rPr>
        <w:t>Ключ ответов 2 вариант</w:t>
      </w:r>
    </w:p>
    <w:p w:rsidR="00915D9C" w:rsidRPr="004861ED" w:rsidRDefault="00915D9C" w:rsidP="004861ED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>Часть А (каждое выполненное задание оценивается в 1 балл)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1748"/>
        <w:gridCol w:w="1736"/>
        <w:gridCol w:w="1709"/>
        <w:gridCol w:w="1709"/>
        <w:gridCol w:w="1710"/>
        <w:gridCol w:w="1710"/>
      </w:tblGrid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 xml:space="preserve">Ответ 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 xml:space="preserve">Ответ </w:t>
            </w: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 xml:space="preserve">Ответ </w:t>
            </w:r>
          </w:p>
        </w:tc>
      </w:tr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1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9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2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10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3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11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4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12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5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13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6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14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7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15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15D9C" w:rsidRPr="004861ED" w:rsidTr="009D271C">
        <w:tc>
          <w:tcPr>
            <w:tcW w:w="174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8</w:t>
            </w:r>
          </w:p>
        </w:tc>
        <w:tc>
          <w:tcPr>
            <w:tcW w:w="1736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 16</w:t>
            </w:r>
          </w:p>
        </w:tc>
        <w:tc>
          <w:tcPr>
            <w:tcW w:w="1709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0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915D9C" w:rsidRPr="004861ED" w:rsidRDefault="00915D9C" w:rsidP="004861ED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915D9C" w:rsidRPr="004861ED" w:rsidRDefault="00915D9C" w:rsidP="004861ED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  <w:r w:rsidRPr="004861ED">
        <w:rPr>
          <w:rFonts w:ascii="Times New Roman" w:hAnsi="Times New Roman"/>
          <w:b/>
          <w:sz w:val="24"/>
          <w:szCs w:val="24"/>
        </w:rPr>
        <w:t xml:space="preserve">Часть В </w:t>
      </w:r>
      <w:proofErr w:type="gramStart"/>
      <w:r w:rsidRPr="004861ED">
        <w:rPr>
          <w:rFonts w:ascii="Times New Roman" w:hAnsi="Times New Roman"/>
          <w:b/>
          <w:sz w:val="24"/>
          <w:szCs w:val="24"/>
        </w:rPr>
        <w:t>( В</w:t>
      </w:r>
      <w:proofErr w:type="gramEnd"/>
      <w:r w:rsidRPr="004861ED">
        <w:rPr>
          <w:rFonts w:ascii="Times New Roman" w:hAnsi="Times New Roman"/>
          <w:b/>
          <w:sz w:val="24"/>
          <w:szCs w:val="24"/>
        </w:rPr>
        <w:t>1, В2 – 1 балл, В3 – В4 – 2 балла (2 балла – нет ошибок; 1 балл – допущена одна ошибка, или в верной комбинации ответа отсутствует один символ; 0 баллов – допущены две и более ошибок)</w:t>
      </w:r>
    </w:p>
    <w:tbl>
      <w:tblPr>
        <w:tblStyle w:val="a4"/>
        <w:tblW w:w="0" w:type="auto"/>
        <w:tblInd w:w="360" w:type="dxa"/>
        <w:tblLook w:val="04A0" w:firstRow="1" w:lastRow="0" w:firstColumn="1" w:lastColumn="0" w:noHBand="0" w:noVBand="1"/>
      </w:tblPr>
      <w:tblGrid>
        <w:gridCol w:w="5138"/>
        <w:gridCol w:w="5184"/>
      </w:tblGrid>
      <w:tr w:rsidR="00915D9C" w:rsidRPr="004861ED" w:rsidTr="009D271C">
        <w:tc>
          <w:tcPr>
            <w:tcW w:w="513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 xml:space="preserve">№ задания </w:t>
            </w:r>
          </w:p>
        </w:tc>
        <w:tc>
          <w:tcPr>
            <w:tcW w:w="5184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 xml:space="preserve">Ответ </w:t>
            </w:r>
          </w:p>
        </w:tc>
      </w:tr>
      <w:tr w:rsidR="00915D9C" w:rsidRPr="004861ED" w:rsidTr="009D271C">
        <w:tc>
          <w:tcPr>
            <w:tcW w:w="513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В 1</w:t>
            </w:r>
          </w:p>
        </w:tc>
        <w:tc>
          <w:tcPr>
            <w:tcW w:w="5184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промышленное (индустриальное)</w:t>
            </w:r>
          </w:p>
        </w:tc>
      </w:tr>
      <w:tr w:rsidR="00915D9C" w:rsidRPr="004861ED" w:rsidTr="009D271C">
        <w:tc>
          <w:tcPr>
            <w:tcW w:w="513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В 2</w:t>
            </w:r>
          </w:p>
        </w:tc>
        <w:tc>
          <w:tcPr>
            <w:tcW w:w="5184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321</w:t>
            </w:r>
          </w:p>
        </w:tc>
      </w:tr>
      <w:tr w:rsidR="00915D9C" w:rsidRPr="004861ED" w:rsidTr="009D271C">
        <w:tc>
          <w:tcPr>
            <w:tcW w:w="513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В 3</w:t>
            </w:r>
          </w:p>
        </w:tc>
        <w:tc>
          <w:tcPr>
            <w:tcW w:w="5184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АББА</w:t>
            </w:r>
          </w:p>
        </w:tc>
      </w:tr>
      <w:tr w:rsidR="00915D9C" w:rsidRPr="004861ED" w:rsidTr="009D271C">
        <w:tc>
          <w:tcPr>
            <w:tcW w:w="5138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В 4</w:t>
            </w:r>
          </w:p>
        </w:tc>
        <w:tc>
          <w:tcPr>
            <w:tcW w:w="5184" w:type="dxa"/>
          </w:tcPr>
          <w:p w:rsidR="00915D9C" w:rsidRPr="004861ED" w:rsidRDefault="00915D9C" w:rsidP="004861ED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861ED">
              <w:rPr>
                <w:rFonts w:ascii="Times New Roman" w:hAnsi="Times New Roman"/>
                <w:b/>
                <w:sz w:val="24"/>
                <w:szCs w:val="24"/>
              </w:rPr>
              <w:t>ВЖИДАГ</w:t>
            </w:r>
          </w:p>
        </w:tc>
      </w:tr>
    </w:tbl>
    <w:p w:rsidR="00915D9C" w:rsidRPr="004861ED" w:rsidRDefault="00915D9C" w:rsidP="004861ED">
      <w:pPr>
        <w:spacing w:after="0" w:line="240" w:lineRule="auto"/>
        <w:ind w:left="360"/>
        <w:jc w:val="center"/>
        <w:rPr>
          <w:rFonts w:ascii="Times New Roman" w:hAnsi="Times New Roman"/>
          <w:b/>
          <w:sz w:val="24"/>
          <w:szCs w:val="24"/>
        </w:rPr>
      </w:pPr>
    </w:p>
    <w:p w:rsidR="00915D9C" w:rsidRPr="0093602D" w:rsidRDefault="004861ED" w:rsidP="004861ED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3602D">
        <w:rPr>
          <w:rFonts w:ascii="Times New Roman" w:hAnsi="Times New Roman"/>
          <w:sz w:val="24"/>
          <w:szCs w:val="24"/>
          <w:u w:val="single"/>
        </w:rPr>
        <w:t>Критерии оценивания.</w:t>
      </w:r>
    </w:p>
    <w:p w:rsidR="004861ED" w:rsidRPr="004861ED" w:rsidRDefault="004861ED" w:rsidP="004861ED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Оценка 5: 17-18 балов</w:t>
      </w:r>
    </w:p>
    <w:p w:rsidR="004861ED" w:rsidRPr="004861ED" w:rsidRDefault="004861ED" w:rsidP="004861ED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Оценка 4: 12</w:t>
      </w:r>
      <w:bookmarkStart w:id="0" w:name="_GoBack"/>
      <w:bookmarkEnd w:id="0"/>
      <w:r w:rsidRPr="004861ED">
        <w:rPr>
          <w:rFonts w:ascii="Times New Roman" w:hAnsi="Times New Roman"/>
          <w:sz w:val="24"/>
          <w:szCs w:val="24"/>
        </w:rPr>
        <w:t>-16 балов</w:t>
      </w:r>
    </w:p>
    <w:p w:rsidR="004861ED" w:rsidRPr="004861ED" w:rsidRDefault="004861ED" w:rsidP="004861ED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Оценка 3: 9-11 балов</w:t>
      </w:r>
    </w:p>
    <w:p w:rsidR="00915D9C" w:rsidRPr="004861ED" w:rsidRDefault="00915D9C" w:rsidP="004861ED">
      <w:pPr>
        <w:pStyle w:val="a3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861ED" w:rsidRPr="0093602D" w:rsidRDefault="004861ED" w:rsidP="004861ED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93602D">
        <w:rPr>
          <w:rFonts w:ascii="Times New Roman" w:hAnsi="Times New Roman"/>
          <w:sz w:val="24"/>
          <w:szCs w:val="24"/>
          <w:u w:val="single"/>
        </w:rPr>
        <w:t>Критерии оценивания для учащихся с ОВЗ.</w:t>
      </w:r>
    </w:p>
    <w:p w:rsidR="004861ED" w:rsidRPr="004861ED" w:rsidRDefault="004861ED" w:rsidP="004861ED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Оценка 5: 17-18 балов</w:t>
      </w:r>
    </w:p>
    <w:p w:rsidR="004861ED" w:rsidRPr="004861ED" w:rsidRDefault="004861ED" w:rsidP="004861ED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Оценка 4: 12-16 балов</w:t>
      </w:r>
    </w:p>
    <w:p w:rsidR="00915D9C" w:rsidRPr="004861ED" w:rsidRDefault="004861ED" w:rsidP="0093602D">
      <w:pPr>
        <w:pStyle w:val="a3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61ED">
        <w:rPr>
          <w:rFonts w:ascii="Times New Roman" w:hAnsi="Times New Roman"/>
          <w:sz w:val="24"/>
          <w:szCs w:val="24"/>
        </w:rPr>
        <w:t>Оценка 3: 6-11 балов</w:t>
      </w:r>
    </w:p>
    <w:sectPr w:rsidR="00915D9C" w:rsidRPr="004861ED" w:rsidSect="00EC3B75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7952CC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E7B33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F42A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4F3857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5665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FD63830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B73C57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624246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F25F7"/>
    <w:multiLevelType w:val="hybridMultilevel"/>
    <w:tmpl w:val="A32A24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C37961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472DF9"/>
    <w:multiLevelType w:val="hybridMultilevel"/>
    <w:tmpl w:val="B1A23FCC"/>
    <w:lvl w:ilvl="0" w:tplc="74D20B44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A300B1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DD2CE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0A23AD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C7735E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815119"/>
    <w:multiLevelType w:val="hybridMultilevel"/>
    <w:tmpl w:val="F19ECC2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11"/>
  </w:num>
  <w:num w:numId="8">
    <w:abstractNumId w:val="12"/>
  </w:num>
  <w:num w:numId="9">
    <w:abstractNumId w:val="15"/>
  </w:num>
  <w:num w:numId="10">
    <w:abstractNumId w:val="13"/>
  </w:num>
  <w:num w:numId="11">
    <w:abstractNumId w:val="9"/>
  </w:num>
  <w:num w:numId="12">
    <w:abstractNumId w:val="6"/>
  </w:num>
  <w:num w:numId="13">
    <w:abstractNumId w:val="14"/>
  </w:num>
  <w:num w:numId="14">
    <w:abstractNumId w:val="1"/>
  </w:num>
  <w:num w:numId="15">
    <w:abstractNumId w:val="10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D9C"/>
    <w:rsid w:val="0037624A"/>
    <w:rsid w:val="004861ED"/>
    <w:rsid w:val="00915D9C"/>
    <w:rsid w:val="009360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DCE1CC-5832-4580-8444-83997CA9C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5D9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15D9C"/>
    <w:pPr>
      <w:ind w:left="720"/>
      <w:contextualSpacing/>
    </w:pPr>
  </w:style>
  <w:style w:type="table" w:styleId="a4">
    <w:name w:val="Table Grid"/>
    <w:basedOn w:val="a1"/>
    <w:uiPriority w:val="59"/>
    <w:rsid w:val="00915D9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915D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15D9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Colors" Target="diagrams/colors1.xml"/><Relationship Id="rId13" Type="http://schemas.openxmlformats.org/officeDocument/2006/relationships/diagramColors" Target="diagrams/colors2.xml"/><Relationship Id="rId3" Type="http://schemas.openxmlformats.org/officeDocument/2006/relationships/settings" Target="settings.xml"/><Relationship Id="rId7" Type="http://schemas.openxmlformats.org/officeDocument/2006/relationships/diagramQuickStyle" Target="diagrams/quickStyle1.xml"/><Relationship Id="rId12" Type="http://schemas.openxmlformats.org/officeDocument/2006/relationships/diagramQuickStyle" Target="diagrams/quickStyle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diagramLayout" Target="diagrams/layout1.xml"/><Relationship Id="rId11" Type="http://schemas.openxmlformats.org/officeDocument/2006/relationships/diagramLayout" Target="diagrams/layout2.xml"/><Relationship Id="rId5" Type="http://schemas.openxmlformats.org/officeDocument/2006/relationships/diagramData" Target="diagrams/data1.xml"/><Relationship Id="rId15" Type="http://schemas.openxmlformats.org/officeDocument/2006/relationships/fontTable" Target="fontTable.xml"/><Relationship Id="rId10" Type="http://schemas.openxmlformats.org/officeDocument/2006/relationships/diagramData" Target="diagrams/data2.xml"/><Relationship Id="rId4" Type="http://schemas.openxmlformats.org/officeDocument/2006/relationships/webSettings" Target="webSettings.xml"/><Relationship Id="rId9" Type="http://schemas.microsoft.com/office/2007/relationships/diagramDrawing" Target="diagrams/drawing1.xml"/><Relationship Id="rId14" Type="http://schemas.microsoft.com/office/2007/relationships/diagramDrawing" Target="diagrams/drawing2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AD2B231-AC0E-4570-9807-36C6DF4C397B}" type="doc">
      <dgm:prSet loTypeId="urn:microsoft.com/office/officeart/2005/8/layout/hierarchy3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D7851D2E-1DAB-4895-93C3-385AC84D0AEC}">
      <dgm:prSet phldrT="[Текст]" custT="1"/>
      <dgm:spPr/>
      <dgm:t>
        <a:bodyPr/>
        <a:lstStyle/>
        <a:p>
          <a:r>
            <a:rPr lang="ru-RU" sz="1200"/>
            <a:t>Признаки... формы государственного устройства </a:t>
          </a:r>
        </a:p>
      </dgm:t>
    </dgm:pt>
    <dgm:pt modelId="{935EA05A-DBA6-4C1B-9B45-01F23FAB2CD6}" type="parTrans" cxnId="{F638D12E-B7A6-4A2B-AF23-3653D2D4C7CB}">
      <dgm:prSet/>
      <dgm:spPr/>
      <dgm:t>
        <a:bodyPr/>
        <a:lstStyle/>
        <a:p>
          <a:endParaRPr lang="ru-RU"/>
        </a:p>
      </dgm:t>
    </dgm:pt>
    <dgm:pt modelId="{F10E1C45-3713-444B-B71D-FB7E082ED3BC}" type="sibTrans" cxnId="{F638D12E-B7A6-4A2B-AF23-3653D2D4C7CB}">
      <dgm:prSet/>
      <dgm:spPr/>
      <dgm:t>
        <a:bodyPr/>
        <a:lstStyle/>
        <a:p>
          <a:endParaRPr lang="ru-RU"/>
        </a:p>
      </dgm:t>
    </dgm:pt>
    <dgm:pt modelId="{33778CE7-1430-4A32-8D90-19E503E7E40A}">
      <dgm:prSet phldrT="[Текст]" custT="1"/>
      <dgm:spPr/>
      <dgm:t>
        <a:bodyPr/>
        <a:lstStyle/>
        <a:p>
          <a:r>
            <a:rPr lang="ru-RU" sz="1000">
              <a:latin typeface="Times New Roman" pitchFamily="18" charset="0"/>
              <a:cs typeface="Times New Roman" pitchFamily="18" charset="0"/>
            </a:rPr>
            <a:t>властные полномочия распределены между центром и регионами </a:t>
          </a:r>
        </a:p>
      </dgm:t>
    </dgm:pt>
    <dgm:pt modelId="{1D59D2CA-AF4F-4480-BB1C-BF31E18294D2}" type="parTrans" cxnId="{E01B022B-AD5C-4C05-AF97-126C717202DE}">
      <dgm:prSet/>
      <dgm:spPr/>
      <dgm:t>
        <a:bodyPr/>
        <a:lstStyle/>
        <a:p>
          <a:endParaRPr lang="ru-RU"/>
        </a:p>
      </dgm:t>
    </dgm:pt>
    <dgm:pt modelId="{C6D96AFE-B293-4D2F-B1E4-B5D8BD5F1C1F}" type="sibTrans" cxnId="{E01B022B-AD5C-4C05-AF97-126C717202DE}">
      <dgm:prSet/>
      <dgm:spPr/>
      <dgm:t>
        <a:bodyPr/>
        <a:lstStyle/>
        <a:p>
          <a:endParaRPr lang="ru-RU"/>
        </a:p>
      </dgm:t>
    </dgm:pt>
    <dgm:pt modelId="{A7059428-CCF3-4DA5-8E3C-B8ABAE33136F}">
      <dgm:prSet phldrT="[Текст]" custT="1"/>
      <dgm:spPr/>
      <dgm:t>
        <a:bodyPr/>
        <a:lstStyle/>
        <a:p>
          <a:r>
            <a:rPr lang="ru-RU" sz="1000">
              <a:latin typeface="Times New Roman" pitchFamily="18" charset="0"/>
              <a:cs typeface="Times New Roman" pitchFamily="18" charset="0"/>
            </a:rPr>
            <a:t>действует единая конституция</a:t>
          </a:r>
        </a:p>
      </dgm:t>
    </dgm:pt>
    <dgm:pt modelId="{29BD413E-CE90-4F75-BCE6-562BCACE3911}" type="parTrans" cxnId="{38750BE1-FACF-4429-8456-3C34577D5979}">
      <dgm:prSet/>
      <dgm:spPr/>
      <dgm:t>
        <a:bodyPr/>
        <a:lstStyle/>
        <a:p>
          <a:endParaRPr lang="ru-RU"/>
        </a:p>
      </dgm:t>
    </dgm:pt>
    <dgm:pt modelId="{BBD4AA41-46E9-475E-A7A7-899525AFD645}" type="sibTrans" cxnId="{38750BE1-FACF-4429-8456-3C34577D5979}">
      <dgm:prSet/>
      <dgm:spPr/>
      <dgm:t>
        <a:bodyPr/>
        <a:lstStyle/>
        <a:p>
          <a:endParaRPr lang="ru-RU"/>
        </a:p>
      </dgm:t>
    </dgm:pt>
    <dgm:pt modelId="{60647958-DB6F-48C9-BD1F-978372891731}">
      <dgm:prSet phldrT="[Текст]" custT="1"/>
      <dgm:spPr/>
      <dgm:t>
        <a:bodyPr/>
        <a:lstStyle/>
        <a:p>
          <a:r>
            <a:rPr lang="ru-RU" sz="1000">
              <a:latin typeface="Times New Roman" pitchFamily="18" charset="0"/>
              <a:cs typeface="Times New Roman" pitchFamily="18" charset="0"/>
            </a:rPr>
            <a:t>формируется двухпалатный парламент</a:t>
          </a:r>
        </a:p>
      </dgm:t>
    </dgm:pt>
    <dgm:pt modelId="{5D445124-AE85-4770-BF16-5B96D0147CCB}" type="parTrans" cxnId="{E140A45B-E53C-47D7-8EEA-91D7C5CB54EA}">
      <dgm:prSet/>
      <dgm:spPr/>
      <dgm:t>
        <a:bodyPr/>
        <a:lstStyle/>
        <a:p>
          <a:endParaRPr lang="ru-RU"/>
        </a:p>
      </dgm:t>
    </dgm:pt>
    <dgm:pt modelId="{DB0989BC-C116-4073-B685-67D06CBDD403}" type="sibTrans" cxnId="{E140A45B-E53C-47D7-8EEA-91D7C5CB54EA}">
      <dgm:prSet/>
      <dgm:spPr/>
      <dgm:t>
        <a:bodyPr/>
        <a:lstStyle/>
        <a:p>
          <a:endParaRPr lang="ru-RU"/>
        </a:p>
      </dgm:t>
    </dgm:pt>
    <dgm:pt modelId="{C9A6BB26-DB09-4187-BA1C-27B6A3887D1E}">
      <dgm:prSet phldrT="[Текст]" custT="1"/>
      <dgm:spPr/>
      <dgm:t>
        <a:bodyPr/>
        <a:lstStyle/>
        <a:p>
          <a:r>
            <a:rPr lang="ru-RU" sz="1000">
              <a:latin typeface="Times New Roman" pitchFamily="18" charset="0"/>
              <a:cs typeface="Times New Roman" pitchFamily="18" charset="0"/>
            </a:rPr>
            <a:t>законодательство субъектов разрабатывается в соответствии с общегосударственным законодательством</a:t>
          </a:r>
        </a:p>
      </dgm:t>
    </dgm:pt>
    <dgm:pt modelId="{4F622722-628A-42C7-AE9F-AA7B07309DCC}" type="parTrans" cxnId="{19CFB53D-05A5-484C-A958-5F3BC61FACCC}">
      <dgm:prSet/>
      <dgm:spPr/>
      <dgm:t>
        <a:bodyPr/>
        <a:lstStyle/>
        <a:p>
          <a:endParaRPr lang="ru-RU"/>
        </a:p>
      </dgm:t>
    </dgm:pt>
    <dgm:pt modelId="{EE3250D2-A61B-4126-9BD9-4A427861FAA1}" type="sibTrans" cxnId="{19CFB53D-05A5-484C-A958-5F3BC61FACCC}">
      <dgm:prSet/>
      <dgm:spPr/>
      <dgm:t>
        <a:bodyPr/>
        <a:lstStyle/>
        <a:p>
          <a:endParaRPr lang="ru-RU"/>
        </a:p>
      </dgm:t>
    </dgm:pt>
    <dgm:pt modelId="{85914055-D2CE-4C76-A29A-44DA9A55322E}" type="pres">
      <dgm:prSet presAssocID="{2AD2B231-AC0E-4570-9807-36C6DF4C397B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A866D84A-C1ED-4C93-89BA-037A17AE9158}" type="pres">
      <dgm:prSet presAssocID="{D7851D2E-1DAB-4895-93C3-385AC84D0AEC}" presName="root" presStyleCnt="0"/>
      <dgm:spPr/>
    </dgm:pt>
    <dgm:pt modelId="{752CAE82-888D-44BD-8571-5023143AA05B}" type="pres">
      <dgm:prSet presAssocID="{D7851D2E-1DAB-4895-93C3-385AC84D0AEC}" presName="rootComposite" presStyleCnt="0"/>
      <dgm:spPr/>
    </dgm:pt>
    <dgm:pt modelId="{9E1B5AF9-3EE9-4C43-86B6-D19027428F0D}" type="pres">
      <dgm:prSet presAssocID="{D7851D2E-1DAB-4895-93C3-385AC84D0AEC}" presName="rootText" presStyleLbl="node1" presStyleIdx="0" presStyleCnt="1" custScaleX="215836" custScaleY="28006"/>
      <dgm:spPr/>
      <dgm:t>
        <a:bodyPr/>
        <a:lstStyle/>
        <a:p>
          <a:endParaRPr lang="ru-RU"/>
        </a:p>
      </dgm:t>
    </dgm:pt>
    <dgm:pt modelId="{18D999A7-7404-4E9A-88CA-B99043B5FAEE}" type="pres">
      <dgm:prSet presAssocID="{D7851D2E-1DAB-4895-93C3-385AC84D0AEC}" presName="rootConnector" presStyleLbl="node1" presStyleIdx="0" presStyleCnt="1"/>
      <dgm:spPr/>
      <dgm:t>
        <a:bodyPr/>
        <a:lstStyle/>
        <a:p>
          <a:endParaRPr lang="ru-RU"/>
        </a:p>
      </dgm:t>
    </dgm:pt>
    <dgm:pt modelId="{5812B2A9-35E1-4F1D-A8F7-F9F026EBAB1C}" type="pres">
      <dgm:prSet presAssocID="{D7851D2E-1DAB-4895-93C3-385AC84D0AEC}" presName="childShape" presStyleCnt="0"/>
      <dgm:spPr/>
    </dgm:pt>
    <dgm:pt modelId="{E4C2F140-3CBD-47AE-A6D4-4885B5B18590}" type="pres">
      <dgm:prSet presAssocID="{1D59D2CA-AF4F-4480-BB1C-BF31E18294D2}" presName="Name13" presStyleLbl="parChTrans1D2" presStyleIdx="0" presStyleCnt="4"/>
      <dgm:spPr/>
      <dgm:t>
        <a:bodyPr/>
        <a:lstStyle/>
        <a:p>
          <a:endParaRPr lang="ru-RU"/>
        </a:p>
      </dgm:t>
    </dgm:pt>
    <dgm:pt modelId="{907489AF-C0D9-422F-B79C-FD5C32CB45AE}" type="pres">
      <dgm:prSet presAssocID="{33778CE7-1430-4A32-8D90-19E503E7E40A}" presName="childText" presStyleLbl="bgAcc1" presStyleIdx="0" presStyleCnt="4" custScaleX="249592" custScaleY="21559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E004231-8423-4BCC-8DD9-2D6A0D1703F9}" type="pres">
      <dgm:prSet presAssocID="{29BD413E-CE90-4F75-BCE6-562BCACE3911}" presName="Name13" presStyleLbl="parChTrans1D2" presStyleIdx="1" presStyleCnt="4"/>
      <dgm:spPr/>
      <dgm:t>
        <a:bodyPr/>
        <a:lstStyle/>
        <a:p>
          <a:endParaRPr lang="ru-RU"/>
        </a:p>
      </dgm:t>
    </dgm:pt>
    <dgm:pt modelId="{C97AC820-F163-47D5-ACD7-93B00D9371E3}" type="pres">
      <dgm:prSet presAssocID="{A7059428-CCF3-4DA5-8E3C-B8ABAE33136F}" presName="childText" presStyleLbl="bgAcc1" presStyleIdx="1" presStyleCnt="4" custScaleX="249635" custScaleY="1670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CFEDA6D5-FFEB-4E2B-9DF3-63D52BD5F81B}" type="pres">
      <dgm:prSet presAssocID="{5D445124-AE85-4770-BF16-5B96D0147CCB}" presName="Name13" presStyleLbl="parChTrans1D2" presStyleIdx="2" presStyleCnt="4"/>
      <dgm:spPr/>
      <dgm:t>
        <a:bodyPr/>
        <a:lstStyle/>
        <a:p>
          <a:endParaRPr lang="ru-RU"/>
        </a:p>
      </dgm:t>
    </dgm:pt>
    <dgm:pt modelId="{94EE7CEE-2938-40DD-95BF-EBBB9E77FE55}" type="pres">
      <dgm:prSet presAssocID="{60647958-DB6F-48C9-BD1F-978372891731}" presName="childText" presStyleLbl="bgAcc1" presStyleIdx="2" presStyleCnt="4" custScaleX="250429" custScaleY="2141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3992ABC-DC4D-480A-86C2-1414F5441F46}" type="pres">
      <dgm:prSet presAssocID="{4F622722-628A-42C7-AE9F-AA7B07309DCC}" presName="Name13" presStyleLbl="parChTrans1D2" presStyleIdx="3" presStyleCnt="4"/>
      <dgm:spPr/>
      <dgm:t>
        <a:bodyPr/>
        <a:lstStyle/>
        <a:p>
          <a:endParaRPr lang="ru-RU"/>
        </a:p>
      </dgm:t>
    </dgm:pt>
    <dgm:pt modelId="{A8DFCEDE-24A0-4A4A-8C4A-603A7033D9A4}" type="pres">
      <dgm:prSet presAssocID="{C9A6BB26-DB09-4187-BA1C-27B6A3887D1E}" presName="childText" presStyleLbl="bgAcc1" presStyleIdx="3" presStyleCnt="4" custScaleX="249701" custScaleY="2712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EAA8037D-EEF2-4716-920D-A0F1B9080E17}" type="presOf" srcId="{29BD413E-CE90-4F75-BCE6-562BCACE3911}" destId="{7E004231-8423-4BCC-8DD9-2D6A0D1703F9}" srcOrd="0" destOrd="0" presId="urn:microsoft.com/office/officeart/2005/8/layout/hierarchy3"/>
    <dgm:cxn modelId="{0256B5FF-F3BF-4FB9-B3F5-04C71ABA5787}" type="presOf" srcId="{4F622722-628A-42C7-AE9F-AA7B07309DCC}" destId="{B3992ABC-DC4D-480A-86C2-1414F5441F46}" srcOrd="0" destOrd="0" presId="urn:microsoft.com/office/officeart/2005/8/layout/hierarchy3"/>
    <dgm:cxn modelId="{74273B36-6A1A-484F-BDA1-B05D0AD44FE9}" type="presOf" srcId="{1D59D2CA-AF4F-4480-BB1C-BF31E18294D2}" destId="{E4C2F140-3CBD-47AE-A6D4-4885B5B18590}" srcOrd="0" destOrd="0" presId="urn:microsoft.com/office/officeart/2005/8/layout/hierarchy3"/>
    <dgm:cxn modelId="{91CC65CE-A163-45E2-BD31-53331FB60D21}" type="presOf" srcId="{D7851D2E-1DAB-4895-93C3-385AC84D0AEC}" destId="{9E1B5AF9-3EE9-4C43-86B6-D19027428F0D}" srcOrd="0" destOrd="0" presId="urn:microsoft.com/office/officeart/2005/8/layout/hierarchy3"/>
    <dgm:cxn modelId="{7CB8284D-0E72-4952-BDCE-6E94B001A235}" type="presOf" srcId="{A7059428-CCF3-4DA5-8E3C-B8ABAE33136F}" destId="{C97AC820-F163-47D5-ACD7-93B00D9371E3}" srcOrd="0" destOrd="0" presId="urn:microsoft.com/office/officeart/2005/8/layout/hierarchy3"/>
    <dgm:cxn modelId="{F638D12E-B7A6-4A2B-AF23-3653D2D4C7CB}" srcId="{2AD2B231-AC0E-4570-9807-36C6DF4C397B}" destId="{D7851D2E-1DAB-4895-93C3-385AC84D0AEC}" srcOrd="0" destOrd="0" parTransId="{935EA05A-DBA6-4C1B-9B45-01F23FAB2CD6}" sibTransId="{F10E1C45-3713-444B-B71D-FB7E082ED3BC}"/>
    <dgm:cxn modelId="{F3053BDC-64C9-47D4-930F-E52EF6671B14}" type="presOf" srcId="{D7851D2E-1DAB-4895-93C3-385AC84D0AEC}" destId="{18D999A7-7404-4E9A-88CA-B99043B5FAEE}" srcOrd="1" destOrd="0" presId="urn:microsoft.com/office/officeart/2005/8/layout/hierarchy3"/>
    <dgm:cxn modelId="{E8E363B5-9D1A-4B0E-A229-28FCC69DD971}" type="presOf" srcId="{C9A6BB26-DB09-4187-BA1C-27B6A3887D1E}" destId="{A8DFCEDE-24A0-4A4A-8C4A-603A7033D9A4}" srcOrd="0" destOrd="0" presId="urn:microsoft.com/office/officeart/2005/8/layout/hierarchy3"/>
    <dgm:cxn modelId="{E01B022B-AD5C-4C05-AF97-126C717202DE}" srcId="{D7851D2E-1DAB-4895-93C3-385AC84D0AEC}" destId="{33778CE7-1430-4A32-8D90-19E503E7E40A}" srcOrd="0" destOrd="0" parTransId="{1D59D2CA-AF4F-4480-BB1C-BF31E18294D2}" sibTransId="{C6D96AFE-B293-4D2F-B1E4-B5D8BD5F1C1F}"/>
    <dgm:cxn modelId="{9689D9ED-20BA-4F77-9097-CABB7A7BAE75}" type="presOf" srcId="{5D445124-AE85-4770-BF16-5B96D0147CCB}" destId="{CFEDA6D5-FFEB-4E2B-9DF3-63D52BD5F81B}" srcOrd="0" destOrd="0" presId="urn:microsoft.com/office/officeart/2005/8/layout/hierarchy3"/>
    <dgm:cxn modelId="{D21C6DA0-BA0E-4317-814C-5159339F1B24}" type="presOf" srcId="{33778CE7-1430-4A32-8D90-19E503E7E40A}" destId="{907489AF-C0D9-422F-B79C-FD5C32CB45AE}" srcOrd="0" destOrd="0" presId="urn:microsoft.com/office/officeart/2005/8/layout/hierarchy3"/>
    <dgm:cxn modelId="{E140A45B-E53C-47D7-8EEA-91D7C5CB54EA}" srcId="{D7851D2E-1DAB-4895-93C3-385AC84D0AEC}" destId="{60647958-DB6F-48C9-BD1F-978372891731}" srcOrd="2" destOrd="0" parTransId="{5D445124-AE85-4770-BF16-5B96D0147CCB}" sibTransId="{DB0989BC-C116-4073-B685-67D06CBDD403}"/>
    <dgm:cxn modelId="{8E468311-E4EA-431A-9524-8A77EC85679D}" type="presOf" srcId="{2AD2B231-AC0E-4570-9807-36C6DF4C397B}" destId="{85914055-D2CE-4C76-A29A-44DA9A55322E}" srcOrd="0" destOrd="0" presId="urn:microsoft.com/office/officeart/2005/8/layout/hierarchy3"/>
    <dgm:cxn modelId="{19CFB53D-05A5-484C-A958-5F3BC61FACCC}" srcId="{D7851D2E-1DAB-4895-93C3-385AC84D0AEC}" destId="{C9A6BB26-DB09-4187-BA1C-27B6A3887D1E}" srcOrd="3" destOrd="0" parTransId="{4F622722-628A-42C7-AE9F-AA7B07309DCC}" sibTransId="{EE3250D2-A61B-4126-9BD9-4A427861FAA1}"/>
    <dgm:cxn modelId="{38750BE1-FACF-4429-8456-3C34577D5979}" srcId="{D7851D2E-1DAB-4895-93C3-385AC84D0AEC}" destId="{A7059428-CCF3-4DA5-8E3C-B8ABAE33136F}" srcOrd="1" destOrd="0" parTransId="{29BD413E-CE90-4F75-BCE6-562BCACE3911}" sibTransId="{BBD4AA41-46E9-475E-A7A7-899525AFD645}"/>
    <dgm:cxn modelId="{B5C044F6-DEB4-4E08-BB72-583B5BE349EC}" type="presOf" srcId="{60647958-DB6F-48C9-BD1F-978372891731}" destId="{94EE7CEE-2938-40DD-95BF-EBBB9E77FE55}" srcOrd="0" destOrd="0" presId="urn:microsoft.com/office/officeart/2005/8/layout/hierarchy3"/>
    <dgm:cxn modelId="{A7DE95EA-F40F-4F78-9A0B-2E65214E3B89}" type="presParOf" srcId="{85914055-D2CE-4C76-A29A-44DA9A55322E}" destId="{A866D84A-C1ED-4C93-89BA-037A17AE9158}" srcOrd="0" destOrd="0" presId="urn:microsoft.com/office/officeart/2005/8/layout/hierarchy3"/>
    <dgm:cxn modelId="{B118AC0D-D404-4ECF-B093-94D5A85340C0}" type="presParOf" srcId="{A866D84A-C1ED-4C93-89BA-037A17AE9158}" destId="{752CAE82-888D-44BD-8571-5023143AA05B}" srcOrd="0" destOrd="0" presId="urn:microsoft.com/office/officeart/2005/8/layout/hierarchy3"/>
    <dgm:cxn modelId="{9C3823B1-088D-4A95-8348-6AA5F4524B2B}" type="presParOf" srcId="{752CAE82-888D-44BD-8571-5023143AA05B}" destId="{9E1B5AF9-3EE9-4C43-86B6-D19027428F0D}" srcOrd="0" destOrd="0" presId="urn:microsoft.com/office/officeart/2005/8/layout/hierarchy3"/>
    <dgm:cxn modelId="{14E8FCA2-A4F2-4B13-B01C-ED24FF7B78AB}" type="presParOf" srcId="{752CAE82-888D-44BD-8571-5023143AA05B}" destId="{18D999A7-7404-4E9A-88CA-B99043B5FAEE}" srcOrd="1" destOrd="0" presId="urn:microsoft.com/office/officeart/2005/8/layout/hierarchy3"/>
    <dgm:cxn modelId="{2C47E8B5-A5B2-404B-8F3D-2050D328169B}" type="presParOf" srcId="{A866D84A-C1ED-4C93-89BA-037A17AE9158}" destId="{5812B2A9-35E1-4F1D-A8F7-F9F026EBAB1C}" srcOrd="1" destOrd="0" presId="urn:microsoft.com/office/officeart/2005/8/layout/hierarchy3"/>
    <dgm:cxn modelId="{BF751A18-43C6-447E-81EE-A686D63E6F96}" type="presParOf" srcId="{5812B2A9-35E1-4F1D-A8F7-F9F026EBAB1C}" destId="{E4C2F140-3CBD-47AE-A6D4-4885B5B18590}" srcOrd="0" destOrd="0" presId="urn:microsoft.com/office/officeart/2005/8/layout/hierarchy3"/>
    <dgm:cxn modelId="{E2CD8B4E-4426-4BF6-9FC8-AE9D1D75B05E}" type="presParOf" srcId="{5812B2A9-35E1-4F1D-A8F7-F9F026EBAB1C}" destId="{907489AF-C0D9-422F-B79C-FD5C32CB45AE}" srcOrd="1" destOrd="0" presId="urn:microsoft.com/office/officeart/2005/8/layout/hierarchy3"/>
    <dgm:cxn modelId="{CB92B229-B519-4979-A993-2D9DD7245BC0}" type="presParOf" srcId="{5812B2A9-35E1-4F1D-A8F7-F9F026EBAB1C}" destId="{7E004231-8423-4BCC-8DD9-2D6A0D1703F9}" srcOrd="2" destOrd="0" presId="urn:microsoft.com/office/officeart/2005/8/layout/hierarchy3"/>
    <dgm:cxn modelId="{64668DA0-6407-4528-9501-EF484E389DA8}" type="presParOf" srcId="{5812B2A9-35E1-4F1D-A8F7-F9F026EBAB1C}" destId="{C97AC820-F163-47D5-ACD7-93B00D9371E3}" srcOrd="3" destOrd="0" presId="urn:microsoft.com/office/officeart/2005/8/layout/hierarchy3"/>
    <dgm:cxn modelId="{1FAE20AB-0B34-436A-A86B-A70513DE012E}" type="presParOf" srcId="{5812B2A9-35E1-4F1D-A8F7-F9F026EBAB1C}" destId="{CFEDA6D5-FFEB-4E2B-9DF3-63D52BD5F81B}" srcOrd="4" destOrd="0" presId="urn:microsoft.com/office/officeart/2005/8/layout/hierarchy3"/>
    <dgm:cxn modelId="{6590B307-C36D-4A97-9D56-31A466CD3245}" type="presParOf" srcId="{5812B2A9-35E1-4F1D-A8F7-F9F026EBAB1C}" destId="{94EE7CEE-2938-40DD-95BF-EBBB9E77FE55}" srcOrd="5" destOrd="0" presId="urn:microsoft.com/office/officeart/2005/8/layout/hierarchy3"/>
    <dgm:cxn modelId="{CA1C7A39-62FB-4A93-BA1E-76D83002E35B}" type="presParOf" srcId="{5812B2A9-35E1-4F1D-A8F7-F9F026EBAB1C}" destId="{B3992ABC-DC4D-480A-86C2-1414F5441F46}" srcOrd="6" destOrd="0" presId="urn:microsoft.com/office/officeart/2005/8/layout/hierarchy3"/>
    <dgm:cxn modelId="{83D59CEC-B324-441D-B429-854EA38377B4}" type="presParOf" srcId="{5812B2A9-35E1-4F1D-A8F7-F9F026EBAB1C}" destId="{A8DFCEDE-24A0-4A4A-8C4A-603A7033D9A4}" srcOrd="7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9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80334B54-9D00-4588-A1E2-46147DEDBAF2}" type="doc">
      <dgm:prSet loTypeId="urn:microsoft.com/office/officeart/2005/8/layout/hierarchy1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C641641B-9334-4686-A2B9-A7ED980FA093}">
      <dgm:prSet phldrT="[Текст]"/>
      <dgm:spPr/>
      <dgm:t>
        <a:bodyPr/>
        <a:lstStyle/>
        <a:p>
          <a:pPr algn="ctr"/>
          <a:r>
            <a:rPr lang="ru-RU"/>
            <a:t>Типы обществ</a:t>
          </a:r>
        </a:p>
      </dgm:t>
    </dgm:pt>
    <dgm:pt modelId="{B8C77FD9-EAB8-4700-ABBE-EBF557995A7B}" type="parTrans" cxnId="{0733ED00-35F4-49D8-AC1E-4E85973D67A3}">
      <dgm:prSet/>
      <dgm:spPr/>
      <dgm:t>
        <a:bodyPr/>
        <a:lstStyle/>
        <a:p>
          <a:endParaRPr lang="ru-RU"/>
        </a:p>
      </dgm:t>
    </dgm:pt>
    <dgm:pt modelId="{6CE7E2BF-0AD3-48B5-8495-DD0FBEA74C9C}" type="sibTrans" cxnId="{0733ED00-35F4-49D8-AC1E-4E85973D67A3}">
      <dgm:prSet/>
      <dgm:spPr/>
      <dgm:t>
        <a:bodyPr/>
        <a:lstStyle/>
        <a:p>
          <a:endParaRPr lang="ru-RU"/>
        </a:p>
      </dgm:t>
    </dgm:pt>
    <dgm:pt modelId="{FB92DAEF-D2D6-48A8-A43B-8DCCEE35891D}">
      <dgm:prSet phldrT="[Текст]"/>
      <dgm:spPr/>
      <dgm:t>
        <a:bodyPr/>
        <a:lstStyle/>
        <a:p>
          <a:r>
            <a:rPr lang="ru-RU"/>
            <a:t>аграрное (традиционное)</a:t>
          </a:r>
        </a:p>
      </dgm:t>
    </dgm:pt>
    <dgm:pt modelId="{F28E3333-18FA-4891-90B4-EF22109CB477}" type="parTrans" cxnId="{02D24F9C-E36C-4D05-8BCD-7470D41CA739}">
      <dgm:prSet/>
      <dgm:spPr/>
      <dgm:t>
        <a:bodyPr/>
        <a:lstStyle/>
        <a:p>
          <a:endParaRPr lang="ru-RU"/>
        </a:p>
      </dgm:t>
    </dgm:pt>
    <dgm:pt modelId="{D4B1EDF0-3444-41D8-813C-B48CB6AE83C1}" type="sibTrans" cxnId="{02D24F9C-E36C-4D05-8BCD-7470D41CA739}">
      <dgm:prSet/>
      <dgm:spPr/>
      <dgm:t>
        <a:bodyPr/>
        <a:lstStyle/>
        <a:p>
          <a:endParaRPr lang="ru-RU"/>
        </a:p>
      </dgm:t>
    </dgm:pt>
    <dgm:pt modelId="{A0D1B9B0-44A2-448E-B9B2-563C04B72BB5}">
      <dgm:prSet phldrT="[Текст]"/>
      <dgm:spPr/>
      <dgm:t>
        <a:bodyPr/>
        <a:lstStyle/>
        <a:p>
          <a:r>
            <a:rPr lang="ru-RU"/>
            <a:t>информационное (постиндустриальное)</a:t>
          </a:r>
        </a:p>
      </dgm:t>
    </dgm:pt>
    <dgm:pt modelId="{E37EAE6A-6490-458A-AFB0-ECC1DE8A98EF}" type="parTrans" cxnId="{52DE24F5-D75D-475D-BF8C-140B39B3931B}">
      <dgm:prSet/>
      <dgm:spPr/>
      <dgm:t>
        <a:bodyPr/>
        <a:lstStyle/>
        <a:p>
          <a:endParaRPr lang="ru-RU"/>
        </a:p>
      </dgm:t>
    </dgm:pt>
    <dgm:pt modelId="{E69D20BC-07A8-4492-A132-316E2935E96B}" type="sibTrans" cxnId="{52DE24F5-D75D-475D-BF8C-140B39B3931B}">
      <dgm:prSet/>
      <dgm:spPr/>
      <dgm:t>
        <a:bodyPr/>
        <a:lstStyle/>
        <a:p>
          <a:endParaRPr lang="ru-RU"/>
        </a:p>
      </dgm:t>
    </dgm:pt>
    <dgm:pt modelId="{4E9FF007-14B2-4531-BBE8-46FDD256391D}">
      <dgm:prSet phldrT="[Текст]"/>
      <dgm:spPr/>
      <dgm:t>
        <a:bodyPr/>
        <a:lstStyle/>
        <a:p>
          <a:r>
            <a:rPr lang="ru-RU"/>
            <a:t>...</a:t>
          </a:r>
        </a:p>
      </dgm:t>
    </dgm:pt>
    <dgm:pt modelId="{D8F08582-0126-4DA5-B0C6-5A1EC97B077E}" type="parTrans" cxnId="{92457412-0254-4FAA-ABC6-8DCF18D7210D}">
      <dgm:prSet/>
      <dgm:spPr/>
      <dgm:t>
        <a:bodyPr/>
        <a:lstStyle/>
        <a:p>
          <a:endParaRPr lang="ru-RU"/>
        </a:p>
      </dgm:t>
    </dgm:pt>
    <dgm:pt modelId="{05B2F406-4F03-40A9-9E5E-860AA24D0423}" type="sibTrans" cxnId="{92457412-0254-4FAA-ABC6-8DCF18D7210D}">
      <dgm:prSet/>
      <dgm:spPr/>
      <dgm:t>
        <a:bodyPr/>
        <a:lstStyle/>
        <a:p>
          <a:endParaRPr lang="ru-RU"/>
        </a:p>
      </dgm:t>
    </dgm:pt>
    <dgm:pt modelId="{54A3AA8C-AB5D-44AD-8A25-3308AFB650CB}" type="pres">
      <dgm:prSet presAssocID="{80334B54-9D00-4588-A1E2-46147DEDBAF2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ru-RU"/>
        </a:p>
      </dgm:t>
    </dgm:pt>
    <dgm:pt modelId="{5C0C87F5-C129-480C-9A9F-66FC02E5C27F}" type="pres">
      <dgm:prSet presAssocID="{C641641B-9334-4686-A2B9-A7ED980FA093}" presName="hierRoot1" presStyleCnt="0"/>
      <dgm:spPr/>
    </dgm:pt>
    <dgm:pt modelId="{002F155A-BAAA-4E46-9427-BA05E4F67019}" type="pres">
      <dgm:prSet presAssocID="{C641641B-9334-4686-A2B9-A7ED980FA093}" presName="composite" presStyleCnt="0"/>
      <dgm:spPr/>
    </dgm:pt>
    <dgm:pt modelId="{B654FAC9-50FC-40FB-9757-C2B47BD7A44B}" type="pres">
      <dgm:prSet presAssocID="{C641641B-9334-4686-A2B9-A7ED980FA093}" presName="background" presStyleLbl="node0" presStyleIdx="0" presStyleCnt="1"/>
      <dgm:spPr/>
    </dgm:pt>
    <dgm:pt modelId="{82DD6FA0-6A89-44A2-9AAA-7DA4ED7D6F39}" type="pres">
      <dgm:prSet presAssocID="{C641641B-9334-4686-A2B9-A7ED980FA093}" presName="text" presStyleLbl="fgAcc0" presStyleIdx="0" presStyleCnt="1" custScaleX="218519" custScaleY="35856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1F070F30-D8C9-4700-A227-0F1CF4742862}" type="pres">
      <dgm:prSet presAssocID="{C641641B-9334-4686-A2B9-A7ED980FA093}" presName="hierChild2" presStyleCnt="0"/>
      <dgm:spPr/>
    </dgm:pt>
    <dgm:pt modelId="{439503C0-80E2-4DBD-BFE3-D9A97B8AF38B}" type="pres">
      <dgm:prSet presAssocID="{F28E3333-18FA-4891-90B4-EF22109CB477}" presName="Name10" presStyleLbl="parChTrans1D2" presStyleIdx="0" presStyleCnt="3"/>
      <dgm:spPr/>
      <dgm:t>
        <a:bodyPr/>
        <a:lstStyle/>
        <a:p>
          <a:endParaRPr lang="ru-RU"/>
        </a:p>
      </dgm:t>
    </dgm:pt>
    <dgm:pt modelId="{BEB4A5D0-8416-420B-8E0D-A3084FBED594}" type="pres">
      <dgm:prSet presAssocID="{FB92DAEF-D2D6-48A8-A43B-8DCCEE35891D}" presName="hierRoot2" presStyleCnt="0"/>
      <dgm:spPr/>
    </dgm:pt>
    <dgm:pt modelId="{15F1EDD9-C14C-4450-AFF7-C3332CFD49E0}" type="pres">
      <dgm:prSet presAssocID="{FB92DAEF-D2D6-48A8-A43B-8DCCEE35891D}" presName="composite2" presStyleCnt="0"/>
      <dgm:spPr/>
    </dgm:pt>
    <dgm:pt modelId="{8B6E23B2-587C-45BA-BEFF-10037490FAF9}" type="pres">
      <dgm:prSet presAssocID="{FB92DAEF-D2D6-48A8-A43B-8DCCEE35891D}" presName="background2" presStyleLbl="node2" presStyleIdx="0" presStyleCnt="3"/>
      <dgm:spPr/>
    </dgm:pt>
    <dgm:pt modelId="{4A752F3D-4BEC-490B-87B3-1D95E51ED0DA}" type="pres">
      <dgm:prSet presAssocID="{FB92DAEF-D2D6-48A8-A43B-8DCCEE35891D}" presName="text2" presStyleLbl="fgAcc2" presStyleIdx="0" presStyleCnt="3" custScaleY="57228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52651B63-F598-44E2-812A-956CAECAD80A}" type="pres">
      <dgm:prSet presAssocID="{FB92DAEF-D2D6-48A8-A43B-8DCCEE35891D}" presName="hierChild3" presStyleCnt="0"/>
      <dgm:spPr/>
    </dgm:pt>
    <dgm:pt modelId="{27CA472A-8B87-45FD-B9E2-6DDAFF515D5D}" type="pres">
      <dgm:prSet presAssocID="{E37EAE6A-6490-458A-AFB0-ECC1DE8A98EF}" presName="Name10" presStyleLbl="parChTrans1D2" presStyleIdx="1" presStyleCnt="3"/>
      <dgm:spPr/>
      <dgm:t>
        <a:bodyPr/>
        <a:lstStyle/>
        <a:p>
          <a:endParaRPr lang="ru-RU"/>
        </a:p>
      </dgm:t>
    </dgm:pt>
    <dgm:pt modelId="{9E9F489E-958F-4B01-AFAE-088F7DDBE072}" type="pres">
      <dgm:prSet presAssocID="{A0D1B9B0-44A2-448E-B9B2-563C04B72BB5}" presName="hierRoot2" presStyleCnt="0"/>
      <dgm:spPr/>
    </dgm:pt>
    <dgm:pt modelId="{801334DB-B394-4D26-B7B9-0E8725928ACD}" type="pres">
      <dgm:prSet presAssocID="{A0D1B9B0-44A2-448E-B9B2-563C04B72BB5}" presName="composite2" presStyleCnt="0"/>
      <dgm:spPr/>
    </dgm:pt>
    <dgm:pt modelId="{1B89CD40-E800-4D35-AE24-9E8BAF971399}" type="pres">
      <dgm:prSet presAssocID="{A0D1B9B0-44A2-448E-B9B2-563C04B72BB5}" presName="background2" presStyleLbl="node2" presStyleIdx="1" presStyleCnt="3"/>
      <dgm:spPr/>
    </dgm:pt>
    <dgm:pt modelId="{7E36FCA1-E30C-4B33-9C0D-8A2D8F36A729}" type="pres">
      <dgm:prSet presAssocID="{A0D1B9B0-44A2-448E-B9B2-563C04B72BB5}" presName="text2" presStyleLbl="fgAcc2" presStyleIdx="1" presStyleCnt="3" custScaleY="57257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DD562D52-5741-49A2-A550-E0044E6580A4}" type="pres">
      <dgm:prSet presAssocID="{A0D1B9B0-44A2-448E-B9B2-563C04B72BB5}" presName="hierChild3" presStyleCnt="0"/>
      <dgm:spPr/>
    </dgm:pt>
    <dgm:pt modelId="{0B0CD59F-3014-461B-8433-6932104D52FA}" type="pres">
      <dgm:prSet presAssocID="{D8F08582-0126-4DA5-B0C6-5A1EC97B077E}" presName="Name10" presStyleLbl="parChTrans1D2" presStyleIdx="2" presStyleCnt="3"/>
      <dgm:spPr/>
      <dgm:t>
        <a:bodyPr/>
        <a:lstStyle/>
        <a:p>
          <a:endParaRPr lang="ru-RU"/>
        </a:p>
      </dgm:t>
    </dgm:pt>
    <dgm:pt modelId="{BD4729F4-5C44-4200-B74A-1B35BBF4BBEE}" type="pres">
      <dgm:prSet presAssocID="{4E9FF007-14B2-4531-BBE8-46FDD256391D}" presName="hierRoot2" presStyleCnt="0"/>
      <dgm:spPr/>
    </dgm:pt>
    <dgm:pt modelId="{5C87B257-228B-4F53-8093-5FAD76FE4593}" type="pres">
      <dgm:prSet presAssocID="{4E9FF007-14B2-4531-BBE8-46FDD256391D}" presName="composite2" presStyleCnt="0"/>
      <dgm:spPr/>
    </dgm:pt>
    <dgm:pt modelId="{07E635E5-1536-46D8-BE6A-225F86F9EF11}" type="pres">
      <dgm:prSet presAssocID="{4E9FF007-14B2-4531-BBE8-46FDD256391D}" presName="background2" presStyleLbl="node2" presStyleIdx="2" presStyleCnt="3"/>
      <dgm:spPr/>
    </dgm:pt>
    <dgm:pt modelId="{942FDD42-841A-4760-8A72-2A1520AED6DE}" type="pres">
      <dgm:prSet presAssocID="{4E9FF007-14B2-4531-BBE8-46FDD256391D}" presName="text2" presStyleLbl="fgAcc2" presStyleIdx="2" presStyleCnt="3" custScaleY="59201">
        <dgm:presLayoutVars>
          <dgm:chPref val="3"/>
        </dgm:presLayoutVars>
      </dgm:prSet>
      <dgm:spPr/>
      <dgm:t>
        <a:bodyPr/>
        <a:lstStyle/>
        <a:p>
          <a:endParaRPr lang="ru-RU"/>
        </a:p>
      </dgm:t>
    </dgm:pt>
    <dgm:pt modelId="{A267AB1E-0032-4DE6-B6D2-39E4F1E085AB}" type="pres">
      <dgm:prSet presAssocID="{4E9FF007-14B2-4531-BBE8-46FDD256391D}" presName="hierChild3" presStyleCnt="0"/>
      <dgm:spPr/>
    </dgm:pt>
  </dgm:ptLst>
  <dgm:cxnLst>
    <dgm:cxn modelId="{02D24F9C-E36C-4D05-8BCD-7470D41CA739}" srcId="{C641641B-9334-4686-A2B9-A7ED980FA093}" destId="{FB92DAEF-D2D6-48A8-A43B-8DCCEE35891D}" srcOrd="0" destOrd="0" parTransId="{F28E3333-18FA-4891-90B4-EF22109CB477}" sibTransId="{D4B1EDF0-3444-41D8-813C-B48CB6AE83C1}"/>
    <dgm:cxn modelId="{3DCC41C5-E863-4D7E-AA5B-F3EA64359D91}" type="presOf" srcId="{E37EAE6A-6490-458A-AFB0-ECC1DE8A98EF}" destId="{27CA472A-8B87-45FD-B9E2-6DDAFF515D5D}" srcOrd="0" destOrd="0" presId="urn:microsoft.com/office/officeart/2005/8/layout/hierarchy1"/>
    <dgm:cxn modelId="{92457412-0254-4FAA-ABC6-8DCF18D7210D}" srcId="{C641641B-9334-4686-A2B9-A7ED980FA093}" destId="{4E9FF007-14B2-4531-BBE8-46FDD256391D}" srcOrd="2" destOrd="0" parTransId="{D8F08582-0126-4DA5-B0C6-5A1EC97B077E}" sibTransId="{05B2F406-4F03-40A9-9E5E-860AA24D0423}"/>
    <dgm:cxn modelId="{02481B64-2887-4F33-8136-D1CEA30EAC6D}" type="presOf" srcId="{A0D1B9B0-44A2-448E-B9B2-563C04B72BB5}" destId="{7E36FCA1-E30C-4B33-9C0D-8A2D8F36A729}" srcOrd="0" destOrd="0" presId="urn:microsoft.com/office/officeart/2005/8/layout/hierarchy1"/>
    <dgm:cxn modelId="{52DE24F5-D75D-475D-BF8C-140B39B3931B}" srcId="{C641641B-9334-4686-A2B9-A7ED980FA093}" destId="{A0D1B9B0-44A2-448E-B9B2-563C04B72BB5}" srcOrd="1" destOrd="0" parTransId="{E37EAE6A-6490-458A-AFB0-ECC1DE8A98EF}" sibTransId="{E69D20BC-07A8-4492-A132-316E2935E96B}"/>
    <dgm:cxn modelId="{0733ED00-35F4-49D8-AC1E-4E85973D67A3}" srcId="{80334B54-9D00-4588-A1E2-46147DEDBAF2}" destId="{C641641B-9334-4686-A2B9-A7ED980FA093}" srcOrd="0" destOrd="0" parTransId="{B8C77FD9-EAB8-4700-ABBE-EBF557995A7B}" sibTransId="{6CE7E2BF-0AD3-48B5-8495-DD0FBEA74C9C}"/>
    <dgm:cxn modelId="{88A2D341-A635-4FEE-93AC-DA440AA78C11}" type="presOf" srcId="{FB92DAEF-D2D6-48A8-A43B-8DCCEE35891D}" destId="{4A752F3D-4BEC-490B-87B3-1D95E51ED0DA}" srcOrd="0" destOrd="0" presId="urn:microsoft.com/office/officeart/2005/8/layout/hierarchy1"/>
    <dgm:cxn modelId="{D8F9235F-5B58-4088-98B6-B9A601B8D707}" type="presOf" srcId="{80334B54-9D00-4588-A1E2-46147DEDBAF2}" destId="{54A3AA8C-AB5D-44AD-8A25-3308AFB650CB}" srcOrd="0" destOrd="0" presId="urn:microsoft.com/office/officeart/2005/8/layout/hierarchy1"/>
    <dgm:cxn modelId="{6F77D1D3-EB8A-467C-AC14-EC112808F7D3}" type="presOf" srcId="{C641641B-9334-4686-A2B9-A7ED980FA093}" destId="{82DD6FA0-6A89-44A2-9AAA-7DA4ED7D6F39}" srcOrd="0" destOrd="0" presId="urn:microsoft.com/office/officeart/2005/8/layout/hierarchy1"/>
    <dgm:cxn modelId="{E45A1952-563E-40AA-A0EE-DE1CE73F8963}" type="presOf" srcId="{4E9FF007-14B2-4531-BBE8-46FDD256391D}" destId="{942FDD42-841A-4760-8A72-2A1520AED6DE}" srcOrd="0" destOrd="0" presId="urn:microsoft.com/office/officeart/2005/8/layout/hierarchy1"/>
    <dgm:cxn modelId="{ADB16689-AB05-4A0D-9F8F-7E656031D8FF}" type="presOf" srcId="{F28E3333-18FA-4891-90B4-EF22109CB477}" destId="{439503C0-80E2-4DBD-BFE3-D9A97B8AF38B}" srcOrd="0" destOrd="0" presId="urn:microsoft.com/office/officeart/2005/8/layout/hierarchy1"/>
    <dgm:cxn modelId="{C1B66E7C-5C3E-473E-AA64-0C64BB873DAA}" type="presOf" srcId="{D8F08582-0126-4DA5-B0C6-5A1EC97B077E}" destId="{0B0CD59F-3014-461B-8433-6932104D52FA}" srcOrd="0" destOrd="0" presId="urn:microsoft.com/office/officeart/2005/8/layout/hierarchy1"/>
    <dgm:cxn modelId="{68D1225D-6540-4E04-BC75-BF9CCB0C0A44}" type="presParOf" srcId="{54A3AA8C-AB5D-44AD-8A25-3308AFB650CB}" destId="{5C0C87F5-C129-480C-9A9F-66FC02E5C27F}" srcOrd="0" destOrd="0" presId="urn:microsoft.com/office/officeart/2005/8/layout/hierarchy1"/>
    <dgm:cxn modelId="{E2B2D14A-1596-4287-834A-607E6AA22C93}" type="presParOf" srcId="{5C0C87F5-C129-480C-9A9F-66FC02E5C27F}" destId="{002F155A-BAAA-4E46-9427-BA05E4F67019}" srcOrd="0" destOrd="0" presId="urn:microsoft.com/office/officeart/2005/8/layout/hierarchy1"/>
    <dgm:cxn modelId="{B2C888C2-75C7-4CF9-82E1-87FB7444C1F5}" type="presParOf" srcId="{002F155A-BAAA-4E46-9427-BA05E4F67019}" destId="{B654FAC9-50FC-40FB-9757-C2B47BD7A44B}" srcOrd="0" destOrd="0" presId="urn:microsoft.com/office/officeart/2005/8/layout/hierarchy1"/>
    <dgm:cxn modelId="{E94CE04E-4137-4BC4-802A-9531FB5D6711}" type="presParOf" srcId="{002F155A-BAAA-4E46-9427-BA05E4F67019}" destId="{82DD6FA0-6A89-44A2-9AAA-7DA4ED7D6F39}" srcOrd="1" destOrd="0" presId="urn:microsoft.com/office/officeart/2005/8/layout/hierarchy1"/>
    <dgm:cxn modelId="{53F2CE90-8CFD-420A-B75D-96A497E65B30}" type="presParOf" srcId="{5C0C87F5-C129-480C-9A9F-66FC02E5C27F}" destId="{1F070F30-D8C9-4700-A227-0F1CF4742862}" srcOrd="1" destOrd="0" presId="urn:microsoft.com/office/officeart/2005/8/layout/hierarchy1"/>
    <dgm:cxn modelId="{AF460F22-A3D9-458C-8A96-F473289C6AEF}" type="presParOf" srcId="{1F070F30-D8C9-4700-A227-0F1CF4742862}" destId="{439503C0-80E2-4DBD-BFE3-D9A97B8AF38B}" srcOrd="0" destOrd="0" presId="urn:microsoft.com/office/officeart/2005/8/layout/hierarchy1"/>
    <dgm:cxn modelId="{6E9954E1-8124-4134-9E4C-07CF3B14A40D}" type="presParOf" srcId="{1F070F30-D8C9-4700-A227-0F1CF4742862}" destId="{BEB4A5D0-8416-420B-8E0D-A3084FBED594}" srcOrd="1" destOrd="0" presId="urn:microsoft.com/office/officeart/2005/8/layout/hierarchy1"/>
    <dgm:cxn modelId="{E882092B-0E4E-4C1B-99AC-55D52E88D1A3}" type="presParOf" srcId="{BEB4A5D0-8416-420B-8E0D-A3084FBED594}" destId="{15F1EDD9-C14C-4450-AFF7-C3332CFD49E0}" srcOrd="0" destOrd="0" presId="urn:microsoft.com/office/officeart/2005/8/layout/hierarchy1"/>
    <dgm:cxn modelId="{FBCA481F-9EBC-4C18-9EB9-5F60D1E2B75B}" type="presParOf" srcId="{15F1EDD9-C14C-4450-AFF7-C3332CFD49E0}" destId="{8B6E23B2-587C-45BA-BEFF-10037490FAF9}" srcOrd="0" destOrd="0" presId="urn:microsoft.com/office/officeart/2005/8/layout/hierarchy1"/>
    <dgm:cxn modelId="{5D1D931C-31ED-42CC-805E-A9762D186DDB}" type="presParOf" srcId="{15F1EDD9-C14C-4450-AFF7-C3332CFD49E0}" destId="{4A752F3D-4BEC-490B-87B3-1D95E51ED0DA}" srcOrd="1" destOrd="0" presId="urn:microsoft.com/office/officeart/2005/8/layout/hierarchy1"/>
    <dgm:cxn modelId="{3E40A869-4023-40E5-954B-3482B4484A47}" type="presParOf" srcId="{BEB4A5D0-8416-420B-8E0D-A3084FBED594}" destId="{52651B63-F598-44E2-812A-956CAECAD80A}" srcOrd="1" destOrd="0" presId="urn:microsoft.com/office/officeart/2005/8/layout/hierarchy1"/>
    <dgm:cxn modelId="{03B2BB70-996F-4927-8833-FFAA1F1572E2}" type="presParOf" srcId="{1F070F30-D8C9-4700-A227-0F1CF4742862}" destId="{27CA472A-8B87-45FD-B9E2-6DDAFF515D5D}" srcOrd="2" destOrd="0" presId="urn:microsoft.com/office/officeart/2005/8/layout/hierarchy1"/>
    <dgm:cxn modelId="{AAECC15E-FBF8-4E35-84C2-96BD32A5BD76}" type="presParOf" srcId="{1F070F30-D8C9-4700-A227-0F1CF4742862}" destId="{9E9F489E-958F-4B01-AFAE-088F7DDBE072}" srcOrd="3" destOrd="0" presId="urn:microsoft.com/office/officeart/2005/8/layout/hierarchy1"/>
    <dgm:cxn modelId="{2FB82EBE-51B2-4B69-80D1-AB65ADA6C4C9}" type="presParOf" srcId="{9E9F489E-958F-4B01-AFAE-088F7DDBE072}" destId="{801334DB-B394-4D26-B7B9-0E8725928ACD}" srcOrd="0" destOrd="0" presId="urn:microsoft.com/office/officeart/2005/8/layout/hierarchy1"/>
    <dgm:cxn modelId="{322B0700-76C9-4585-AE84-0B033420D34F}" type="presParOf" srcId="{801334DB-B394-4D26-B7B9-0E8725928ACD}" destId="{1B89CD40-E800-4D35-AE24-9E8BAF971399}" srcOrd="0" destOrd="0" presId="urn:microsoft.com/office/officeart/2005/8/layout/hierarchy1"/>
    <dgm:cxn modelId="{9555BFBB-B168-49F6-920F-A8867CF862AF}" type="presParOf" srcId="{801334DB-B394-4D26-B7B9-0E8725928ACD}" destId="{7E36FCA1-E30C-4B33-9C0D-8A2D8F36A729}" srcOrd="1" destOrd="0" presId="urn:microsoft.com/office/officeart/2005/8/layout/hierarchy1"/>
    <dgm:cxn modelId="{AE3E895B-D859-49B2-8029-1C662BC407E9}" type="presParOf" srcId="{9E9F489E-958F-4B01-AFAE-088F7DDBE072}" destId="{DD562D52-5741-49A2-A550-E0044E6580A4}" srcOrd="1" destOrd="0" presId="urn:microsoft.com/office/officeart/2005/8/layout/hierarchy1"/>
    <dgm:cxn modelId="{8962FAC7-7C9E-4665-9ACB-B1D7428579BF}" type="presParOf" srcId="{1F070F30-D8C9-4700-A227-0F1CF4742862}" destId="{0B0CD59F-3014-461B-8433-6932104D52FA}" srcOrd="4" destOrd="0" presId="urn:microsoft.com/office/officeart/2005/8/layout/hierarchy1"/>
    <dgm:cxn modelId="{F39E4D50-39BD-4CF7-82AA-82CBC67F1518}" type="presParOf" srcId="{1F070F30-D8C9-4700-A227-0F1CF4742862}" destId="{BD4729F4-5C44-4200-B74A-1B35BBF4BBEE}" srcOrd="5" destOrd="0" presId="urn:microsoft.com/office/officeart/2005/8/layout/hierarchy1"/>
    <dgm:cxn modelId="{6262527C-5E39-44A6-9CB4-CB7DDF202B4D}" type="presParOf" srcId="{BD4729F4-5C44-4200-B74A-1B35BBF4BBEE}" destId="{5C87B257-228B-4F53-8093-5FAD76FE4593}" srcOrd="0" destOrd="0" presId="urn:microsoft.com/office/officeart/2005/8/layout/hierarchy1"/>
    <dgm:cxn modelId="{FD53AA67-217B-45D0-AFF7-47A0A19A0BC5}" type="presParOf" srcId="{5C87B257-228B-4F53-8093-5FAD76FE4593}" destId="{07E635E5-1536-46D8-BE6A-225F86F9EF11}" srcOrd="0" destOrd="0" presId="urn:microsoft.com/office/officeart/2005/8/layout/hierarchy1"/>
    <dgm:cxn modelId="{79E0342D-E9CF-48DD-9E53-29B0B77A8190}" type="presParOf" srcId="{5C87B257-228B-4F53-8093-5FAD76FE4593}" destId="{942FDD42-841A-4760-8A72-2A1520AED6DE}" srcOrd="1" destOrd="0" presId="urn:microsoft.com/office/officeart/2005/8/layout/hierarchy1"/>
    <dgm:cxn modelId="{7A9630B9-D273-446C-969D-7E36FD155BD0}" type="presParOf" srcId="{BD4729F4-5C44-4200-B74A-1B35BBF4BBEE}" destId="{A267AB1E-0032-4DE6-B6D2-39E4F1E085AB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E1B5AF9-3EE9-4C43-86B6-D19027428F0D}">
      <dsp:nvSpPr>
        <dsp:cNvPr id="0" name=""/>
        <dsp:cNvSpPr/>
      </dsp:nvSpPr>
      <dsp:spPr>
        <a:xfrm>
          <a:off x="120773" y="722"/>
          <a:ext cx="4648225" cy="30156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2860" tIns="15240" rIns="22860" bIns="15240" numCol="1" spcCol="1270" anchor="ctr" anchorCtr="0">
          <a:noAutofit/>
        </a:bodyPr>
        <a:lstStyle/>
        <a:p>
          <a:pPr lvl="0" algn="ctr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/>
            <a:t>Признаки... формы государственного устройства </a:t>
          </a:r>
        </a:p>
      </dsp:txBody>
      <dsp:txXfrm>
        <a:off x="129606" y="9555"/>
        <a:ext cx="4630559" cy="283901"/>
      </dsp:txXfrm>
    </dsp:sp>
    <dsp:sp modelId="{E4C2F140-3CBD-47AE-A6D4-4885B5B18590}">
      <dsp:nvSpPr>
        <dsp:cNvPr id="0" name=""/>
        <dsp:cNvSpPr/>
      </dsp:nvSpPr>
      <dsp:spPr>
        <a:xfrm>
          <a:off x="585595" y="302290"/>
          <a:ext cx="464822" cy="3852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85272"/>
              </a:lnTo>
              <a:lnTo>
                <a:pt x="464822" y="38527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07489AF-C0D9-422F-B79C-FD5C32CB45AE}">
      <dsp:nvSpPr>
        <dsp:cNvPr id="0" name=""/>
        <dsp:cNvSpPr/>
      </dsp:nvSpPr>
      <dsp:spPr>
        <a:xfrm>
          <a:off x="1050418" y="571489"/>
          <a:ext cx="4300153" cy="23214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властные полномочия распределены между центром и регионами </a:t>
          </a:r>
        </a:p>
      </dsp:txBody>
      <dsp:txXfrm>
        <a:off x="1057217" y="578288"/>
        <a:ext cx="4286555" cy="218548"/>
      </dsp:txXfrm>
    </dsp:sp>
    <dsp:sp modelId="{7E004231-8423-4BCC-8DD9-2D6A0D1703F9}">
      <dsp:nvSpPr>
        <dsp:cNvPr id="0" name=""/>
        <dsp:cNvSpPr/>
      </dsp:nvSpPr>
      <dsp:spPr>
        <a:xfrm>
          <a:off x="585595" y="302290"/>
          <a:ext cx="464822" cy="86049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60494"/>
              </a:lnTo>
              <a:lnTo>
                <a:pt x="464822" y="860494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7AC820-F163-47D5-ACD7-93B00D9371E3}">
      <dsp:nvSpPr>
        <dsp:cNvPr id="0" name=""/>
        <dsp:cNvSpPr/>
      </dsp:nvSpPr>
      <dsp:spPr>
        <a:xfrm>
          <a:off x="1050418" y="1072834"/>
          <a:ext cx="4300894" cy="17990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действует единая конституция</a:t>
          </a:r>
        </a:p>
      </dsp:txBody>
      <dsp:txXfrm>
        <a:off x="1055687" y="1078103"/>
        <a:ext cx="4290356" cy="169362"/>
      </dsp:txXfrm>
    </dsp:sp>
    <dsp:sp modelId="{CFEDA6D5-FFEB-4E2B-9DF3-63D52BD5F81B}">
      <dsp:nvSpPr>
        <dsp:cNvPr id="0" name=""/>
        <dsp:cNvSpPr/>
      </dsp:nvSpPr>
      <dsp:spPr>
        <a:xfrm>
          <a:off x="585595" y="302290"/>
          <a:ext cx="464822" cy="13349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334952"/>
              </a:lnTo>
              <a:lnTo>
                <a:pt x="464822" y="1334952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4EE7CEE-2938-40DD-95BF-EBBB9E77FE55}">
      <dsp:nvSpPr>
        <dsp:cNvPr id="0" name=""/>
        <dsp:cNvSpPr/>
      </dsp:nvSpPr>
      <dsp:spPr>
        <a:xfrm>
          <a:off x="1050418" y="1521933"/>
          <a:ext cx="4314573" cy="23061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формируется двухпалатный парламент</a:t>
          </a:r>
        </a:p>
      </dsp:txBody>
      <dsp:txXfrm>
        <a:off x="1057173" y="1528688"/>
        <a:ext cx="4301063" cy="217107"/>
      </dsp:txXfrm>
    </dsp:sp>
    <dsp:sp modelId="{B3992ABC-DC4D-480A-86C2-1414F5441F46}">
      <dsp:nvSpPr>
        <dsp:cNvPr id="0" name=""/>
        <dsp:cNvSpPr/>
      </dsp:nvSpPr>
      <dsp:spPr>
        <a:xfrm>
          <a:off x="585595" y="302290"/>
          <a:ext cx="464822" cy="186551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865510"/>
              </a:lnTo>
              <a:lnTo>
                <a:pt x="464822" y="186551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8DFCEDE-24A0-4A4A-8C4A-603A7033D9A4}">
      <dsp:nvSpPr>
        <dsp:cNvPr id="0" name=""/>
        <dsp:cNvSpPr/>
      </dsp:nvSpPr>
      <dsp:spPr>
        <a:xfrm>
          <a:off x="1050418" y="2021749"/>
          <a:ext cx="4302031" cy="29210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9050" tIns="12700" rIns="19050" bIns="127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>
              <a:latin typeface="Times New Roman" pitchFamily="18" charset="0"/>
              <a:cs typeface="Times New Roman" pitchFamily="18" charset="0"/>
            </a:rPr>
            <a:t>законодательство субъектов разрабатывается в соответствии с общегосударственным законодательством</a:t>
          </a:r>
        </a:p>
      </dsp:txBody>
      <dsp:txXfrm>
        <a:off x="1058973" y="2030304"/>
        <a:ext cx="4284921" cy="27499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0B0CD59F-3014-461B-8433-6932104D52FA}">
      <dsp:nvSpPr>
        <dsp:cNvPr id="0" name=""/>
        <dsp:cNvSpPr/>
      </dsp:nvSpPr>
      <dsp:spPr>
        <a:xfrm>
          <a:off x="2366813" y="478250"/>
          <a:ext cx="1679674" cy="39968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72374"/>
              </a:lnTo>
              <a:lnTo>
                <a:pt x="1679674" y="272374"/>
              </a:lnTo>
              <a:lnTo>
                <a:pt x="1679674" y="39968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27CA472A-8B87-45FD-B9E2-6DDAFF515D5D}">
      <dsp:nvSpPr>
        <dsp:cNvPr id="0" name=""/>
        <dsp:cNvSpPr/>
      </dsp:nvSpPr>
      <dsp:spPr>
        <a:xfrm>
          <a:off x="2321093" y="478250"/>
          <a:ext cx="91440" cy="399686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45720" y="39968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39503C0-80E2-4DBD-BFE3-D9A97B8AF38B}">
      <dsp:nvSpPr>
        <dsp:cNvPr id="0" name=""/>
        <dsp:cNvSpPr/>
      </dsp:nvSpPr>
      <dsp:spPr>
        <a:xfrm>
          <a:off x="687139" y="478250"/>
          <a:ext cx="1679674" cy="399686"/>
        </a:xfrm>
        <a:custGeom>
          <a:avLst/>
          <a:gdLst/>
          <a:ahLst/>
          <a:cxnLst/>
          <a:rect l="0" t="0" r="0" b="0"/>
          <a:pathLst>
            <a:path>
              <a:moveTo>
                <a:pt x="1679674" y="0"/>
              </a:moveTo>
              <a:lnTo>
                <a:pt x="1679674" y="272374"/>
              </a:lnTo>
              <a:lnTo>
                <a:pt x="0" y="272374"/>
              </a:lnTo>
              <a:lnTo>
                <a:pt x="0" y="399686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654FAC9-50FC-40FB-9757-C2B47BD7A44B}">
      <dsp:nvSpPr>
        <dsp:cNvPr id="0" name=""/>
        <dsp:cNvSpPr/>
      </dsp:nvSpPr>
      <dsp:spPr>
        <a:xfrm>
          <a:off x="865283" y="165347"/>
          <a:ext cx="3003060" cy="31290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2DD6FA0-6A89-44A2-9AAA-7DA4ED7D6F39}">
      <dsp:nvSpPr>
        <dsp:cNvPr id="0" name=""/>
        <dsp:cNvSpPr/>
      </dsp:nvSpPr>
      <dsp:spPr>
        <a:xfrm>
          <a:off x="1017981" y="310410"/>
          <a:ext cx="3003060" cy="31290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Типы обществ</a:t>
          </a:r>
        </a:p>
      </dsp:txBody>
      <dsp:txXfrm>
        <a:off x="1027146" y="319575"/>
        <a:ext cx="2984730" cy="294573"/>
      </dsp:txXfrm>
    </dsp:sp>
    <dsp:sp modelId="{8B6E23B2-587C-45BA-BEFF-10037490FAF9}">
      <dsp:nvSpPr>
        <dsp:cNvPr id="0" name=""/>
        <dsp:cNvSpPr/>
      </dsp:nvSpPr>
      <dsp:spPr>
        <a:xfrm>
          <a:off x="0" y="877937"/>
          <a:ext cx="1374278" cy="499409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4A752F3D-4BEC-490B-87B3-1D95E51ED0DA}">
      <dsp:nvSpPr>
        <dsp:cNvPr id="0" name=""/>
        <dsp:cNvSpPr/>
      </dsp:nvSpPr>
      <dsp:spPr>
        <a:xfrm>
          <a:off x="152697" y="1022999"/>
          <a:ext cx="1374278" cy="499409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аграрное (традиционное)</a:t>
          </a:r>
        </a:p>
      </dsp:txBody>
      <dsp:txXfrm>
        <a:off x="167324" y="1037626"/>
        <a:ext cx="1345024" cy="470155"/>
      </dsp:txXfrm>
    </dsp:sp>
    <dsp:sp modelId="{1B89CD40-E800-4D35-AE24-9E8BAF971399}">
      <dsp:nvSpPr>
        <dsp:cNvPr id="0" name=""/>
        <dsp:cNvSpPr/>
      </dsp:nvSpPr>
      <dsp:spPr>
        <a:xfrm>
          <a:off x="1679674" y="877937"/>
          <a:ext cx="1374278" cy="499663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7E36FCA1-E30C-4B33-9C0D-8A2D8F36A729}">
      <dsp:nvSpPr>
        <dsp:cNvPr id="0" name=""/>
        <dsp:cNvSpPr/>
      </dsp:nvSpPr>
      <dsp:spPr>
        <a:xfrm>
          <a:off x="1832371" y="1022999"/>
          <a:ext cx="1374278" cy="49966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информационное (постиндустриальное)</a:t>
          </a:r>
        </a:p>
      </dsp:txBody>
      <dsp:txXfrm>
        <a:off x="1847006" y="1037634"/>
        <a:ext cx="1345008" cy="470393"/>
      </dsp:txXfrm>
    </dsp:sp>
    <dsp:sp modelId="{07E635E5-1536-46D8-BE6A-225F86F9EF11}">
      <dsp:nvSpPr>
        <dsp:cNvPr id="0" name=""/>
        <dsp:cNvSpPr/>
      </dsp:nvSpPr>
      <dsp:spPr>
        <a:xfrm>
          <a:off x="3359348" y="877937"/>
          <a:ext cx="1374278" cy="516627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942FDD42-841A-4760-8A72-2A1520AED6DE}">
      <dsp:nvSpPr>
        <dsp:cNvPr id="0" name=""/>
        <dsp:cNvSpPr/>
      </dsp:nvSpPr>
      <dsp:spPr>
        <a:xfrm>
          <a:off x="3512046" y="1022999"/>
          <a:ext cx="1374278" cy="51662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8100" tIns="38100" rIns="38100" bIns="3810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kern="1200"/>
            <a:t>...</a:t>
          </a:r>
        </a:p>
      </dsp:txBody>
      <dsp:txXfrm>
        <a:off x="3527177" y="1038130"/>
        <a:ext cx="1344016" cy="486365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1676</Words>
  <Characters>9559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11213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Oksana</cp:lastModifiedBy>
  <cp:revision>2</cp:revision>
  <cp:lastPrinted>2018-06-22T07:27:00Z</cp:lastPrinted>
  <dcterms:created xsi:type="dcterms:W3CDTF">2018-06-22T07:28:00Z</dcterms:created>
  <dcterms:modified xsi:type="dcterms:W3CDTF">2018-06-22T07:28:00Z</dcterms:modified>
</cp:coreProperties>
</file>